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4AEF" w14:textId="6F70723A" w:rsidR="00F95081" w:rsidRPr="00720C1A" w:rsidRDefault="00720C1A" w:rsidP="00720C1A">
      <w:pPr>
        <w:jc w:val="center"/>
        <w:rPr>
          <w:rFonts w:ascii="Times New Roman" w:hAnsi="Times New Roman" w:cs="Times New Roman"/>
          <w:b/>
        </w:rPr>
      </w:pPr>
      <w:r>
        <w:rPr>
          <w:rFonts w:ascii="Times New Roman" w:hAnsi="Times New Roman" w:cs="Times New Roman"/>
          <w:b/>
        </w:rPr>
        <w:t>A&amp;E Hearing Connection Charity Policy</w:t>
      </w:r>
    </w:p>
    <w:p w14:paraId="29187B48" w14:textId="77777777" w:rsidR="00225CA3" w:rsidRPr="00225CA3" w:rsidRDefault="00225CA3" w:rsidP="00225CA3">
      <w:pPr>
        <w:pStyle w:val="ListParagraph"/>
        <w:ind w:left="1080"/>
        <w:rPr>
          <w:rFonts w:ascii="Times New Roman" w:hAnsi="Times New Roman" w:cs="Times New Roman"/>
          <w:b/>
        </w:rPr>
      </w:pPr>
    </w:p>
    <w:p w14:paraId="2B3E456F" w14:textId="4CDEB65E" w:rsidR="004B7C3A" w:rsidRDefault="00720C1A" w:rsidP="00720C1A">
      <w:pPr>
        <w:rPr>
          <w:rFonts w:ascii="Times New Roman" w:hAnsi="Times New Roman" w:cs="Times New Roman"/>
        </w:rPr>
      </w:pPr>
      <w:r>
        <w:rPr>
          <w:rFonts w:ascii="Times New Roman" w:hAnsi="Times New Roman" w:cs="Times New Roman"/>
        </w:rPr>
        <w:t>A&amp;E Hearing Connection</w:t>
      </w:r>
      <w:r w:rsidR="00225CA3">
        <w:rPr>
          <w:rFonts w:ascii="Times New Roman" w:hAnsi="Times New Roman" w:cs="Times New Roman"/>
        </w:rPr>
        <w:t xml:space="preserve"> </w:t>
      </w:r>
      <w:r w:rsidR="009B45BD">
        <w:rPr>
          <w:rFonts w:ascii="Times New Roman" w:hAnsi="Times New Roman" w:cs="Times New Roman"/>
        </w:rPr>
        <w:t>(</w:t>
      </w:r>
      <w:r>
        <w:rPr>
          <w:rFonts w:ascii="Times New Roman" w:hAnsi="Times New Roman" w:cs="Times New Roman"/>
        </w:rPr>
        <w:t>AEHC</w:t>
      </w:r>
      <w:r w:rsidR="009B45BD">
        <w:rPr>
          <w:rFonts w:ascii="Times New Roman" w:hAnsi="Times New Roman" w:cs="Times New Roman"/>
        </w:rPr>
        <w:t xml:space="preserve">) </w:t>
      </w:r>
      <w:r w:rsidR="00225CA3">
        <w:rPr>
          <w:rFonts w:ascii="Times New Roman" w:hAnsi="Times New Roman" w:cs="Times New Roman"/>
        </w:rPr>
        <w:t xml:space="preserve">is committed to providing charity care to persons who have </w:t>
      </w:r>
      <w:r w:rsidR="002F2B1D">
        <w:rPr>
          <w:rFonts w:ascii="Times New Roman" w:hAnsi="Times New Roman" w:cs="Times New Roman"/>
        </w:rPr>
        <w:t xml:space="preserve">hearing </w:t>
      </w:r>
      <w:r w:rsidR="00225CA3">
        <w:rPr>
          <w:rFonts w:ascii="Times New Roman" w:hAnsi="Times New Roman" w:cs="Times New Roman"/>
        </w:rPr>
        <w:t>healthcare needs and are uninsured, underinsured, ineligible for a government prog</w:t>
      </w:r>
      <w:r w:rsidR="004B7C3A">
        <w:rPr>
          <w:rFonts w:ascii="Times New Roman" w:hAnsi="Times New Roman" w:cs="Times New Roman"/>
        </w:rPr>
        <w:t>ram, or otherwise unable to pay</w:t>
      </w:r>
      <w:r w:rsidR="00225CA3">
        <w:rPr>
          <w:rFonts w:ascii="Times New Roman" w:hAnsi="Times New Roman" w:cs="Times New Roman"/>
        </w:rPr>
        <w:t xml:space="preserve"> for </w:t>
      </w:r>
      <w:r w:rsidR="00801996">
        <w:rPr>
          <w:rFonts w:ascii="Times New Roman" w:hAnsi="Times New Roman" w:cs="Times New Roman"/>
        </w:rPr>
        <w:t>audiology</w:t>
      </w:r>
      <w:r w:rsidR="00225CA3">
        <w:rPr>
          <w:rFonts w:ascii="Times New Roman" w:hAnsi="Times New Roman" w:cs="Times New Roman"/>
        </w:rPr>
        <w:t xml:space="preserve"> care based on their individual financial situation. </w:t>
      </w:r>
    </w:p>
    <w:p w14:paraId="0EFA89B8" w14:textId="77777777" w:rsidR="004B7C3A" w:rsidRDefault="004B7C3A" w:rsidP="00720C1A">
      <w:pPr>
        <w:rPr>
          <w:rFonts w:ascii="Times New Roman" w:hAnsi="Times New Roman" w:cs="Times New Roman"/>
        </w:rPr>
      </w:pPr>
    </w:p>
    <w:p w14:paraId="3C821BE1" w14:textId="17071E53" w:rsidR="004B7C3A" w:rsidRDefault="00225CA3" w:rsidP="00720C1A">
      <w:pPr>
        <w:rPr>
          <w:rFonts w:ascii="Times New Roman" w:hAnsi="Times New Roman" w:cs="Times New Roman"/>
        </w:rPr>
      </w:pPr>
      <w:r>
        <w:rPr>
          <w:rFonts w:ascii="Times New Roman" w:hAnsi="Times New Roman" w:cs="Times New Roman"/>
        </w:rPr>
        <w:t>Consistent with its mission to deliver compassionate, high quality, affordable healthcare serv</w:t>
      </w:r>
      <w:r w:rsidR="00477241">
        <w:rPr>
          <w:rFonts w:ascii="Times New Roman" w:hAnsi="Times New Roman" w:cs="Times New Roman"/>
        </w:rPr>
        <w:t xml:space="preserve">ices and to advocate for those </w:t>
      </w:r>
      <w:r>
        <w:rPr>
          <w:rFonts w:ascii="Times New Roman" w:hAnsi="Times New Roman" w:cs="Times New Roman"/>
        </w:rPr>
        <w:t xml:space="preserve">who are poor and disenfranchised, </w:t>
      </w:r>
      <w:r w:rsidR="00720C1A">
        <w:rPr>
          <w:rFonts w:ascii="Times New Roman" w:hAnsi="Times New Roman" w:cs="Times New Roman"/>
        </w:rPr>
        <w:t>AEHC</w:t>
      </w:r>
      <w:r>
        <w:rPr>
          <w:rFonts w:ascii="Times New Roman" w:hAnsi="Times New Roman" w:cs="Times New Roman"/>
        </w:rPr>
        <w:t xml:space="preserve"> strives to ensure that the financial capacity of people who need </w:t>
      </w:r>
      <w:r w:rsidR="00801996">
        <w:rPr>
          <w:rFonts w:ascii="Times New Roman" w:hAnsi="Times New Roman" w:cs="Times New Roman"/>
        </w:rPr>
        <w:t>hearing health</w:t>
      </w:r>
      <w:r>
        <w:rPr>
          <w:rFonts w:ascii="Times New Roman" w:hAnsi="Times New Roman" w:cs="Times New Roman"/>
        </w:rPr>
        <w:t xml:space="preserve">care services does not prevent them </w:t>
      </w:r>
      <w:r w:rsidR="00801996">
        <w:rPr>
          <w:rFonts w:ascii="Times New Roman" w:hAnsi="Times New Roman" w:cs="Times New Roman"/>
        </w:rPr>
        <w:t>from</w:t>
      </w:r>
      <w:r>
        <w:rPr>
          <w:rFonts w:ascii="Times New Roman" w:hAnsi="Times New Roman" w:cs="Times New Roman"/>
        </w:rPr>
        <w:t xml:space="preserve"> seeking or receiving care. </w:t>
      </w:r>
      <w:r w:rsidR="00720C1A">
        <w:rPr>
          <w:rFonts w:ascii="Times New Roman" w:hAnsi="Times New Roman" w:cs="Times New Roman"/>
        </w:rPr>
        <w:t>AEHC</w:t>
      </w:r>
      <w:r>
        <w:rPr>
          <w:rFonts w:ascii="Times New Roman" w:hAnsi="Times New Roman" w:cs="Times New Roman"/>
        </w:rPr>
        <w:t xml:space="preserve"> will provide without discrimination, care for </w:t>
      </w:r>
      <w:r w:rsidRPr="00801996">
        <w:rPr>
          <w:rFonts w:ascii="Times New Roman" w:hAnsi="Times New Roman" w:cs="Times New Roman"/>
        </w:rPr>
        <w:t>hearing healthcare</w:t>
      </w:r>
      <w:r>
        <w:rPr>
          <w:rFonts w:ascii="Times New Roman" w:hAnsi="Times New Roman" w:cs="Times New Roman"/>
        </w:rPr>
        <w:t xml:space="preserve"> to </w:t>
      </w:r>
      <w:r w:rsidR="000B7B81">
        <w:rPr>
          <w:rFonts w:ascii="Times New Roman" w:hAnsi="Times New Roman" w:cs="Times New Roman"/>
        </w:rPr>
        <w:t>individuals</w:t>
      </w:r>
      <w:r>
        <w:rPr>
          <w:rFonts w:ascii="Times New Roman" w:hAnsi="Times New Roman" w:cs="Times New Roman"/>
        </w:rPr>
        <w:t xml:space="preserve"> </w:t>
      </w:r>
      <w:r w:rsidR="000B7B81">
        <w:rPr>
          <w:rFonts w:ascii="Times New Roman" w:hAnsi="Times New Roman" w:cs="Times New Roman"/>
        </w:rPr>
        <w:t>regardless</w:t>
      </w:r>
      <w:r>
        <w:rPr>
          <w:rFonts w:ascii="Times New Roman" w:hAnsi="Times New Roman" w:cs="Times New Roman"/>
        </w:rPr>
        <w:t xml:space="preserve"> of their </w:t>
      </w:r>
      <w:r w:rsidRPr="00A3148F">
        <w:rPr>
          <w:rFonts w:ascii="Times New Roman" w:hAnsi="Times New Roman" w:cs="Times New Roman"/>
        </w:rPr>
        <w:t>eligibilit</w:t>
      </w:r>
      <w:r w:rsidR="00A3148F" w:rsidRPr="00A3148F">
        <w:rPr>
          <w:rFonts w:ascii="Times New Roman" w:hAnsi="Times New Roman" w:cs="Times New Roman"/>
        </w:rPr>
        <w:t xml:space="preserve">y </w:t>
      </w:r>
      <w:r w:rsidRPr="00A3148F">
        <w:rPr>
          <w:rFonts w:ascii="Times New Roman" w:hAnsi="Times New Roman" w:cs="Times New Roman"/>
        </w:rPr>
        <w:t>for governmental assistance.</w:t>
      </w:r>
      <w:r w:rsidR="002F2B1D">
        <w:rPr>
          <w:rFonts w:ascii="Times New Roman" w:hAnsi="Times New Roman" w:cs="Times New Roman"/>
        </w:rPr>
        <w:t xml:space="preserve"> </w:t>
      </w:r>
    </w:p>
    <w:p w14:paraId="66745DE1" w14:textId="77777777" w:rsidR="004B7C3A" w:rsidRDefault="004B7C3A" w:rsidP="00720C1A">
      <w:pPr>
        <w:rPr>
          <w:rFonts w:ascii="Times New Roman" w:hAnsi="Times New Roman" w:cs="Times New Roman"/>
        </w:rPr>
      </w:pPr>
    </w:p>
    <w:p w14:paraId="19426419" w14:textId="2FAFB43D" w:rsidR="00225CA3" w:rsidRDefault="00322FFA" w:rsidP="00720C1A">
      <w:pPr>
        <w:rPr>
          <w:rFonts w:ascii="Times New Roman" w:hAnsi="Times New Roman" w:cs="Times New Roman"/>
        </w:rPr>
      </w:pPr>
      <w:r>
        <w:rPr>
          <w:rFonts w:ascii="Times New Roman" w:hAnsi="Times New Roman" w:cs="Times New Roman"/>
        </w:rPr>
        <w:t>To</w:t>
      </w:r>
      <w:r w:rsidR="002F2B1D">
        <w:rPr>
          <w:rFonts w:ascii="Times New Roman" w:hAnsi="Times New Roman" w:cs="Times New Roman"/>
        </w:rPr>
        <w:t xml:space="preserve"> better serve the community and further the mission of </w:t>
      </w:r>
      <w:r w:rsidR="00720C1A">
        <w:rPr>
          <w:rFonts w:ascii="Times New Roman" w:hAnsi="Times New Roman" w:cs="Times New Roman"/>
        </w:rPr>
        <w:t>AEHC</w:t>
      </w:r>
      <w:r w:rsidR="002F2B1D">
        <w:rPr>
          <w:rFonts w:ascii="Times New Roman" w:hAnsi="Times New Roman" w:cs="Times New Roman"/>
        </w:rPr>
        <w:t xml:space="preserve">, </w:t>
      </w:r>
      <w:r w:rsidR="00720C1A">
        <w:rPr>
          <w:rFonts w:ascii="Times New Roman" w:hAnsi="Times New Roman" w:cs="Times New Roman"/>
        </w:rPr>
        <w:t>AEHC</w:t>
      </w:r>
      <w:r w:rsidR="002F2B1D">
        <w:rPr>
          <w:rFonts w:ascii="Times New Roman" w:hAnsi="Times New Roman" w:cs="Times New Roman"/>
        </w:rPr>
        <w:t xml:space="preserve"> will accept a wide variety of payment methods. </w:t>
      </w:r>
      <w:r w:rsidR="00720C1A">
        <w:rPr>
          <w:rFonts w:ascii="Times New Roman" w:hAnsi="Times New Roman" w:cs="Times New Roman"/>
        </w:rPr>
        <w:t>AEHC</w:t>
      </w:r>
      <w:r w:rsidR="002F2B1D">
        <w:rPr>
          <w:rFonts w:ascii="Times New Roman" w:hAnsi="Times New Roman" w:cs="Times New Roman"/>
        </w:rPr>
        <w:t xml:space="preserve"> strives to balance needed patient financial assistance with the broader fiscal practice responsibilities to </w:t>
      </w:r>
      <w:r>
        <w:rPr>
          <w:rFonts w:ascii="Times New Roman" w:hAnsi="Times New Roman" w:cs="Times New Roman"/>
        </w:rPr>
        <w:t>ensure</w:t>
      </w:r>
      <w:r w:rsidR="002F2B1D">
        <w:rPr>
          <w:rFonts w:ascii="Times New Roman" w:hAnsi="Times New Roman" w:cs="Times New Roman"/>
        </w:rPr>
        <w:t xml:space="preserve"> our mission is viable for all we serve in our community.  </w:t>
      </w:r>
    </w:p>
    <w:p w14:paraId="2306C104" w14:textId="77777777" w:rsidR="00F529C0" w:rsidRDefault="00F529C0" w:rsidP="00720C1A">
      <w:pPr>
        <w:rPr>
          <w:rFonts w:ascii="Times New Roman" w:hAnsi="Times New Roman" w:cs="Times New Roman"/>
        </w:rPr>
      </w:pPr>
    </w:p>
    <w:p w14:paraId="55277731" w14:textId="6C02EBE8" w:rsidR="00F529C0" w:rsidRDefault="00F529C0" w:rsidP="00720C1A">
      <w:pPr>
        <w:rPr>
          <w:rFonts w:ascii="Times New Roman" w:hAnsi="Times New Roman" w:cs="Times New Roman"/>
        </w:rPr>
      </w:pPr>
      <w:r>
        <w:rPr>
          <w:rFonts w:ascii="Times New Roman" w:hAnsi="Times New Roman" w:cs="Times New Roman"/>
        </w:rPr>
        <w:t xml:space="preserve">The purpose of this policy is to define the eligibility criteria for charity care assistance and provide administrative guidelines for the identification, evaluation, </w:t>
      </w:r>
      <w:r w:rsidR="00322FFA">
        <w:rPr>
          <w:rFonts w:ascii="Times New Roman" w:hAnsi="Times New Roman" w:cs="Times New Roman"/>
        </w:rPr>
        <w:t>classification,</w:t>
      </w:r>
      <w:r>
        <w:rPr>
          <w:rFonts w:ascii="Times New Roman" w:hAnsi="Times New Roman" w:cs="Times New Roman"/>
        </w:rPr>
        <w:t xml:space="preserve"> and documentation of patient accounts as charity care.  We will </w:t>
      </w:r>
      <w:r w:rsidR="00322FFA">
        <w:rPr>
          <w:rFonts w:ascii="Times New Roman" w:hAnsi="Times New Roman" w:cs="Times New Roman"/>
        </w:rPr>
        <w:t>ensure</w:t>
      </w:r>
      <w:r>
        <w:rPr>
          <w:rFonts w:ascii="Times New Roman" w:hAnsi="Times New Roman" w:cs="Times New Roman"/>
        </w:rPr>
        <w:t xml:space="preserve"> our policy is effectively communicated to those in need and that all policies are accurately and consistently applied. </w:t>
      </w:r>
    </w:p>
    <w:p w14:paraId="66146A3D" w14:textId="77777777" w:rsidR="000B7B81" w:rsidRDefault="000B7B81" w:rsidP="00720C1A">
      <w:pPr>
        <w:rPr>
          <w:rFonts w:ascii="Times New Roman" w:hAnsi="Times New Roman" w:cs="Times New Roman"/>
        </w:rPr>
      </w:pPr>
    </w:p>
    <w:p w14:paraId="383CA564" w14:textId="198182F5" w:rsidR="000B7B81" w:rsidRDefault="00322FFA" w:rsidP="00720C1A">
      <w:pPr>
        <w:rPr>
          <w:rFonts w:ascii="Times New Roman" w:hAnsi="Times New Roman" w:cs="Times New Roman"/>
        </w:rPr>
      </w:pPr>
      <w:r>
        <w:rPr>
          <w:rFonts w:ascii="Times New Roman" w:hAnsi="Times New Roman" w:cs="Times New Roman"/>
        </w:rPr>
        <w:t>Accordingly,</w:t>
      </w:r>
      <w:r w:rsidR="000B7B81">
        <w:rPr>
          <w:rFonts w:ascii="Times New Roman" w:hAnsi="Times New Roman" w:cs="Times New Roman"/>
        </w:rPr>
        <w:t xml:space="preserve"> this written policy:</w:t>
      </w:r>
    </w:p>
    <w:p w14:paraId="09A1B124" w14:textId="77777777" w:rsidR="000B7B81" w:rsidRDefault="000B7B81" w:rsidP="00720C1A">
      <w:pPr>
        <w:pStyle w:val="ListParagraph"/>
        <w:numPr>
          <w:ilvl w:val="0"/>
          <w:numId w:val="2"/>
        </w:numPr>
        <w:ind w:left="720"/>
        <w:rPr>
          <w:rFonts w:ascii="Times New Roman" w:hAnsi="Times New Roman" w:cs="Times New Roman"/>
        </w:rPr>
      </w:pPr>
      <w:r>
        <w:rPr>
          <w:rFonts w:ascii="Times New Roman" w:hAnsi="Times New Roman" w:cs="Times New Roman"/>
        </w:rPr>
        <w:t>Includes eligibility criteria for financial assistance –discounted (partial charity) care</w:t>
      </w:r>
    </w:p>
    <w:p w14:paraId="1B157451" w14:textId="77777777" w:rsidR="000B7B81" w:rsidRDefault="000B7B81" w:rsidP="00720C1A">
      <w:pPr>
        <w:pStyle w:val="ListParagraph"/>
        <w:numPr>
          <w:ilvl w:val="0"/>
          <w:numId w:val="2"/>
        </w:numPr>
        <w:ind w:left="720"/>
        <w:rPr>
          <w:rFonts w:ascii="Times New Roman" w:hAnsi="Times New Roman" w:cs="Times New Roman"/>
        </w:rPr>
      </w:pPr>
      <w:r>
        <w:rPr>
          <w:rFonts w:ascii="Times New Roman" w:hAnsi="Times New Roman" w:cs="Times New Roman"/>
        </w:rPr>
        <w:t>Describes the basis for calculating amounts charged to patients eligible for financial assistance under this policy</w:t>
      </w:r>
    </w:p>
    <w:p w14:paraId="211C10C8" w14:textId="77777777" w:rsidR="000B7B81" w:rsidRDefault="000B7B81" w:rsidP="00720C1A">
      <w:pPr>
        <w:pStyle w:val="ListParagraph"/>
        <w:numPr>
          <w:ilvl w:val="0"/>
          <w:numId w:val="2"/>
        </w:numPr>
        <w:ind w:left="720"/>
        <w:rPr>
          <w:rFonts w:ascii="Times New Roman" w:hAnsi="Times New Roman" w:cs="Times New Roman"/>
        </w:rPr>
      </w:pPr>
      <w:r>
        <w:rPr>
          <w:rFonts w:ascii="Times New Roman" w:hAnsi="Times New Roman" w:cs="Times New Roman"/>
        </w:rPr>
        <w:t>Describes the methods by which patients may apply for financial assistance</w:t>
      </w:r>
    </w:p>
    <w:p w14:paraId="7AB2DF51" w14:textId="77777777" w:rsidR="000B7B81" w:rsidRDefault="000B7B81" w:rsidP="00720C1A">
      <w:pPr>
        <w:ind w:left="360"/>
        <w:rPr>
          <w:rFonts w:ascii="Times New Roman" w:hAnsi="Times New Roman" w:cs="Times New Roman"/>
          <w:highlight w:val="yellow"/>
        </w:rPr>
      </w:pPr>
    </w:p>
    <w:p w14:paraId="3B2E1552" w14:textId="6DD41197" w:rsidR="00F529C0" w:rsidRDefault="000B7B81" w:rsidP="00720C1A">
      <w:pPr>
        <w:rPr>
          <w:rFonts w:ascii="Times New Roman" w:hAnsi="Times New Roman" w:cs="Times New Roman"/>
        </w:rPr>
      </w:pPr>
      <w:r w:rsidRPr="000B7B81">
        <w:rPr>
          <w:rFonts w:ascii="Times New Roman" w:hAnsi="Times New Roman" w:cs="Times New Roman"/>
        </w:rPr>
        <w:t xml:space="preserve">Charity is not </w:t>
      </w:r>
      <w:r>
        <w:rPr>
          <w:rFonts w:ascii="Times New Roman" w:hAnsi="Times New Roman" w:cs="Times New Roman"/>
        </w:rPr>
        <w:t>considered</w:t>
      </w:r>
      <w:r w:rsidR="00477241">
        <w:rPr>
          <w:rFonts w:ascii="Times New Roman" w:hAnsi="Times New Roman" w:cs="Times New Roman"/>
        </w:rPr>
        <w:t xml:space="preserve"> to be a substitute</w:t>
      </w:r>
      <w:r>
        <w:rPr>
          <w:rFonts w:ascii="Times New Roman" w:hAnsi="Times New Roman" w:cs="Times New Roman"/>
        </w:rPr>
        <w:t xml:space="preserve"> for personal responsibility. Patients are expected to </w:t>
      </w:r>
      <w:r w:rsidR="00477241">
        <w:rPr>
          <w:rFonts w:ascii="Times New Roman" w:hAnsi="Times New Roman" w:cs="Times New Roman"/>
        </w:rPr>
        <w:t>cooperate</w:t>
      </w:r>
      <w:r>
        <w:rPr>
          <w:rFonts w:ascii="Times New Roman" w:hAnsi="Times New Roman" w:cs="Times New Roman"/>
        </w:rPr>
        <w:t xml:space="preserve"> with </w:t>
      </w:r>
      <w:r w:rsidR="00720C1A">
        <w:rPr>
          <w:rFonts w:ascii="Times New Roman" w:hAnsi="Times New Roman" w:cs="Times New Roman"/>
        </w:rPr>
        <w:t>AEHC</w:t>
      </w:r>
      <w:r>
        <w:rPr>
          <w:rFonts w:ascii="Times New Roman" w:hAnsi="Times New Roman" w:cs="Times New Roman"/>
        </w:rPr>
        <w:t>’s procedures for obtaining charity or other forms of paym</w:t>
      </w:r>
      <w:r w:rsidR="00477241">
        <w:rPr>
          <w:rFonts w:ascii="Times New Roman" w:hAnsi="Times New Roman" w:cs="Times New Roman"/>
        </w:rPr>
        <w:t>ent or financial assistance, an</w:t>
      </w:r>
      <w:r>
        <w:rPr>
          <w:rFonts w:ascii="Times New Roman" w:hAnsi="Times New Roman" w:cs="Times New Roman"/>
        </w:rPr>
        <w:t xml:space="preserve">d to contribute to the cost of their care based on their </w:t>
      </w:r>
      <w:r w:rsidR="00477241">
        <w:rPr>
          <w:rFonts w:ascii="Times New Roman" w:hAnsi="Times New Roman" w:cs="Times New Roman"/>
        </w:rPr>
        <w:t xml:space="preserve">individual ability to pay.  </w:t>
      </w:r>
    </w:p>
    <w:p w14:paraId="71F4BE08" w14:textId="77777777" w:rsidR="00477241" w:rsidRDefault="00477241" w:rsidP="00720C1A">
      <w:pPr>
        <w:rPr>
          <w:rFonts w:ascii="Times New Roman" w:hAnsi="Times New Roman" w:cs="Times New Roman"/>
        </w:rPr>
      </w:pPr>
    </w:p>
    <w:p w14:paraId="7518660D" w14:textId="543D9B91" w:rsidR="004B7C3A" w:rsidRDefault="004B7C3A" w:rsidP="00720C1A">
      <w:pPr>
        <w:rPr>
          <w:rFonts w:ascii="Times New Roman" w:hAnsi="Times New Roman" w:cs="Times New Roman"/>
        </w:rPr>
      </w:pPr>
      <w:r>
        <w:rPr>
          <w:rFonts w:ascii="Times New Roman" w:hAnsi="Times New Roman" w:cs="Times New Roman"/>
        </w:rPr>
        <w:t xml:space="preserve">The intent of this policy is to meet the audiology and hearing healthcare needs in our community for those we serve. Nothing herein shall be interpreted in such a way as to conflict with </w:t>
      </w:r>
      <w:r w:rsidR="00720C1A">
        <w:rPr>
          <w:rFonts w:ascii="Times New Roman" w:hAnsi="Times New Roman" w:cs="Times New Roman"/>
        </w:rPr>
        <w:t>Pennsylvania</w:t>
      </w:r>
      <w:r>
        <w:rPr>
          <w:rFonts w:ascii="Times New Roman" w:hAnsi="Times New Roman" w:cs="Times New Roman"/>
        </w:rPr>
        <w:t xml:space="preserve"> Medicaid statu</w:t>
      </w:r>
      <w:r w:rsidR="00720C1A">
        <w:rPr>
          <w:rFonts w:ascii="Times New Roman" w:hAnsi="Times New Roman" w:cs="Times New Roman"/>
        </w:rPr>
        <w:t>t</w:t>
      </w:r>
      <w:r>
        <w:rPr>
          <w:rFonts w:ascii="Times New Roman" w:hAnsi="Times New Roman" w:cs="Times New Roman"/>
        </w:rPr>
        <w:t xml:space="preserve">es, </w:t>
      </w:r>
      <w:r w:rsidR="00322FFA">
        <w:rPr>
          <w:rFonts w:ascii="Times New Roman" w:hAnsi="Times New Roman" w:cs="Times New Roman"/>
        </w:rPr>
        <w:t>regulations,</w:t>
      </w:r>
      <w:r>
        <w:rPr>
          <w:rFonts w:ascii="Times New Roman" w:hAnsi="Times New Roman" w:cs="Times New Roman"/>
        </w:rPr>
        <w:t xml:space="preserve"> </w:t>
      </w:r>
      <w:r w:rsidR="00322FFA">
        <w:rPr>
          <w:rFonts w:ascii="Times New Roman" w:hAnsi="Times New Roman" w:cs="Times New Roman"/>
        </w:rPr>
        <w:t xml:space="preserve">or </w:t>
      </w:r>
      <w:r>
        <w:rPr>
          <w:rFonts w:ascii="Times New Roman" w:hAnsi="Times New Roman" w:cs="Times New Roman"/>
        </w:rPr>
        <w:t xml:space="preserve">administrative rules. Patients will be expected to participate in this policy.  </w:t>
      </w:r>
    </w:p>
    <w:p w14:paraId="441008A5" w14:textId="77777777" w:rsidR="004B7C3A" w:rsidRDefault="004B7C3A" w:rsidP="00720C1A">
      <w:pPr>
        <w:rPr>
          <w:rFonts w:ascii="Times New Roman" w:hAnsi="Times New Roman" w:cs="Times New Roman"/>
        </w:rPr>
      </w:pPr>
    </w:p>
    <w:p w14:paraId="3628689A" w14:textId="5EE32033" w:rsidR="00720C1A" w:rsidRDefault="00322FFA" w:rsidP="00720C1A">
      <w:pPr>
        <w:rPr>
          <w:rFonts w:ascii="Times New Roman" w:hAnsi="Times New Roman" w:cs="Times New Roman"/>
        </w:rPr>
      </w:pPr>
      <w:r>
        <w:rPr>
          <w:rFonts w:ascii="Times New Roman" w:hAnsi="Times New Roman" w:cs="Times New Roman"/>
        </w:rPr>
        <w:t>To</w:t>
      </w:r>
      <w:r w:rsidR="00477241">
        <w:rPr>
          <w:rFonts w:ascii="Times New Roman" w:hAnsi="Times New Roman" w:cs="Times New Roman"/>
        </w:rPr>
        <w:t xml:space="preserve"> ma</w:t>
      </w:r>
      <w:r w:rsidR="005D2BC5">
        <w:rPr>
          <w:rFonts w:ascii="Times New Roman" w:hAnsi="Times New Roman" w:cs="Times New Roman"/>
        </w:rPr>
        <w:t>nage its resources responsibl</w:t>
      </w:r>
      <w:r w:rsidR="00477241">
        <w:rPr>
          <w:rFonts w:ascii="Times New Roman" w:hAnsi="Times New Roman" w:cs="Times New Roman"/>
        </w:rPr>
        <w:t xml:space="preserve">y and to allow </w:t>
      </w:r>
      <w:r w:rsidR="00720C1A">
        <w:rPr>
          <w:rFonts w:ascii="Times New Roman" w:hAnsi="Times New Roman" w:cs="Times New Roman"/>
        </w:rPr>
        <w:t>AEHC</w:t>
      </w:r>
      <w:r w:rsidR="00477241">
        <w:rPr>
          <w:rFonts w:ascii="Times New Roman" w:hAnsi="Times New Roman" w:cs="Times New Roman"/>
        </w:rPr>
        <w:t xml:space="preserve"> to provide the appropriate level of assistance to the greatest number of persons in need, </w:t>
      </w:r>
      <w:r w:rsidR="00720C1A">
        <w:rPr>
          <w:rFonts w:ascii="Times New Roman" w:hAnsi="Times New Roman" w:cs="Times New Roman"/>
        </w:rPr>
        <w:t>AEHC</w:t>
      </w:r>
      <w:r w:rsidR="00477241">
        <w:rPr>
          <w:rFonts w:ascii="Times New Roman" w:hAnsi="Times New Roman" w:cs="Times New Roman"/>
        </w:rPr>
        <w:t xml:space="preserve"> establishes the following guidelines for the provisions of patient charity.</w:t>
      </w:r>
    </w:p>
    <w:p w14:paraId="00454163" w14:textId="77777777" w:rsidR="00720C1A" w:rsidRDefault="00720C1A">
      <w:pPr>
        <w:rPr>
          <w:rFonts w:ascii="Times New Roman" w:hAnsi="Times New Roman" w:cs="Times New Roman"/>
        </w:rPr>
      </w:pPr>
      <w:r>
        <w:rPr>
          <w:rFonts w:ascii="Times New Roman" w:hAnsi="Times New Roman" w:cs="Times New Roman"/>
        </w:rPr>
        <w:br w:type="page"/>
      </w:r>
    </w:p>
    <w:p w14:paraId="1F33B29A" w14:textId="77777777" w:rsidR="00477241" w:rsidRPr="00477241" w:rsidRDefault="00477241" w:rsidP="00720C1A">
      <w:pPr>
        <w:pStyle w:val="ListParagraph"/>
        <w:numPr>
          <w:ilvl w:val="0"/>
          <w:numId w:val="1"/>
        </w:numPr>
        <w:ind w:left="720"/>
        <w:rPr>
          <w:rFonts w:ascii="Times New Roman" w:hAnsi="Times New Roman" w:cs="Times New Roman"/>
          <w:b/>
        </w:rPr>
      </w:pPr>
      <w:r w:rsidRPr="00477241">
        <w:rPr>
          <w:rFonts w:ascii="Times New Roman" w:hAnsi="Times New Roman" w:cs="Times New Roman"/>
          <w:b/>
        </w:rPr>
        <w:lastRenderedPageBreak/>
        <w:t>DEFINITIONS</w:t>
      </w:r>
    </w:p>
    <w:p w14:paraId="1D577685" w14:textId="77777777" w:rsidR="00477241" w:rsidRDefault="00477241" w:rsidP="00720C1A">
      <w:pPr>
        <w:pStyle w:val="ListParagraph"/>
        <w:rPr>
          <w:rFonts w:ascii="Times New Roman" w:hAnsi="Times New Roman" w:cs="Times New Roman"/>
          <w:b/>
        </w:rPr>
      </w:pPr>
    </w:p>
    <w:p w14:paraId="3F6A851D" w14:textId="77777777" w:rsidR="00477241" w:rsidRDefault="00477241" w:rsidP="00720C1A">
      <w:pPr>
        <w:rPr>
          <w:rFonts w:ascii="Times New Roman" w:hAnsi="Times New Roman" w:cs="Times New Roman"/>
        </w:rPr>
      </w:pPr>
      <w:proofErr w:type="gramStart"/>
      <w:r w:rsidRPr="00477241">
        <w:rPr>
          <w:rFonts w:ascii="Times New Roman" w:hAnsi="Times New Roman" w:cs="Times New Roman"/>
        </w:rPr>
        <w:t>For the purpose of</w:t>
      </w:r>
      <w:proofErr w:type="gramEnd"/>
      <w:r w:rsidRPr="00477241">
        <w:rPr>
          <w:rFonts w:ascii="Times New Roman" w:hAnsi="Times New Roman" w:cs="Times New Roman"/>
        </w:rPr>
        <w:t xml:space="preserve"> this policy, </w:t>
      </w:r>
      <w:r>
        <w:rPr>
          <w:rFonts w:ascii="Times New Roman" w:hAnsi="Times New Roman" w:cs="Times New Roman"/>
        </w:rPr>
        <w:t xml:space="preserve">the terms below are defined as </w:t>
      </w:r>
      <w:r w:rsidRPr="00477241">
        <w:rPr>
          <w:rFonts w:ascii="Times New Roman" w:hAnsi="Times New Roman" w:cs="Times New Roman"/>
        </w:rPr>
        <w:t>follows:</w:t>
      </w:r>
    </w:p>
    <w:p w14:paraId="7481773C" w14:textId="77777777" w:rsidR="00477241" w:rsidRDefault="00477241" w:rsidP="00720C1A">
      <w:pPr>
        <w:rPr>
          <w:rFonts w:ascii="Times New Roman" w:hAnsi="Times New Roman" w:cs="Times New Roman"/>
        </w:rPr>
      </w:pPr>
    </w:p>
    <w:p w14:paraId="25C82080" w14:textId="7B90640E" w:rsidR="00477241" w:rsidRDefault="00477241" w:rsidP="00720C1A">
      <w:pPr>
        <w:rPr>
          <w:rFonts w:ascii="Times New Roman" w:hAnsi="Times New Roman" w:cs="Times New Roman"/>
        </w:rPr>
      </w:pPr>
      <w:r w:rsidRPr="00477241">
        <w:rPr>
          <w:rFonts w:ascii="Times New Roman" w:hAnsi="Times New Roman" w:cs="Times New Roman"/>
          <w:b/>
        </w:rPr>
        <w:t>Charity Care:</w:t>
      </w:r>
      <w:r w:rsidR="00801996">
        <w:rPr>
          <w:rFonts w:ascii="Times New Roman" w:hAnsi="Times New Roman" w:cs="Times New Roman"/>
        </w:rPr>
        <w:t xml:space="preserve"> </w:t>
      </w:r>
      <w:r w:rsidR="00D42AB0">
        <w:rPr>
          <w:rFonts w:ascii="Times New Roman" w:hAnsi="Times New Roman" w:cs="Times New Roman"/>
        </w:rPr>
        <w:t>Audiology</w:t>
      </w:r>
      <w:r>
        <w:rPr>
          <w:rFonts w:ascii="Times New Roman" w:hAnsi="Times New Roman" w:cs="Times New Roman"/>
        </w:rPr>
        <w:t xml:space="preserve"> services that have been or will be </w:t>
      </w:r>
      <w:r w:rsidR="003F11A7">
        <w:rPr>
          <w:rFonts w:ascii="Times New Roman" w:hAnsi="Times New Roman" w:cs="Times New Roman"/>
        </w:rPr>
        <w:t xml:space="preserve">provided but are never expected to result in </w:t>
      </w:r>
      <w:r w:rsidR="00322FFA">
        <w:rPr>
          <w:rFonts w:ascii="Times New Roman" w:hAnsi="Times New Roman" w:cs="Times New Roman"/>
        </w:rPr>
        <w:t xml:space="preserve">profitable </w:t>
      </w:r>
      <w:r w:rsidR="003F11A7">
        <w:rPr>
          <w:rFonts w:ascii="Times New Roman" w:hAnsi="Times New Roman" w:cs="Times New Roman"/>
        </w:rPr>
        <w:t>cash inflows. Charity care results from a provider’s policy to provide</w:t>
      </w:r>
      <w:r w:rsidR="00801996">
        <w:rPr>
          <w:rFonts w:ascii="Times New Roman" w:hAnsi="Times New Roman" w:cs="Times New Roman"/>
        </w:rPr>
        <w:t xml:space="preserve"> hearing</w:t>
      </w:r>
      <w:r w:rsidR="003F11A7">
        <w:rPr>
          <w:rFonts w:ascii="Times New Roman" w:hAnsi="Times New Roman" w:cs="Times New Roman"/>
        </w:rPr>
        <w:t xml:space="preserve"> healthcare services at a discount to individuals who meet the established criteria.</w:t>
      </w:r>
    </w:p>
    <w:p w14:paraId="099390F7" w14:textId="77777777" w:rsidR="003F11A7" w:rsidRDefault="003F11A7" w:rsidP="00720C1A">
      <w:pPr>
        <w:rPr>
          <w:rFonts w:ascii="Times New Roman" w:hAnsi="Times New Roman" w:cs="Times New Roman"/>
        </w:rPr>
      </w:pPr>
    </w:p>
    <w:p w14:paraId="68E99147" w14:textId="77777777" w:rsidR="00322FFA" w:rsidRDefault="003F11A7" w:rsidP="00720C1A">
      <w:pPr>
        <w:rPr>
          <w:rFonts w:ascii="Times New Roman" w:hAnsi="Times New Roman" w:cs="Times New Roman"/>
        </w:rPr>
      </w:pPr>
      <w:r w:rsidRPr="003F11A7">
        <w:rPr>
          <w:rFonts w:ascii="Times New Roman" w:hAnsi="Times New Roman" w:cs="Times New Roman"/>
          <w:b/>
        </w:rPr>
        <w:t>Family</w:t>
      </w:r>
      <w:r>
        <w:rPr>
          <w:rFonts w:ascii="Times New Roman" w:hAnsi="Times New Roman" w:cs="Times New Roman"/>
          <w:b/>
        </w:rPr>
        <w:t xml:space="preserve">: </w:t>
      </w:r>
      <w:r>
        <w:rPr>
          <w:rFonts w:ascii="Times New Roman" w:hAnsi="Times New Roman" w:cs="Times New Roman"/>
        </w:rPr>
        <w:t xml:space="preserve">Using the Census Bureau definition, a group of two or more people who reside together and who are related by birth, marriage, or adoption.  </w:t>
      </w:r>
    </w:p>
    <w:p w14:paraId="71C1AB72" w14:textId="77777777" w:rsidR="00322FFA" w:rsidRDefault="00322FFA" w:rsidP="00720C1A">
      <w:pPr>
        <w:rPr>
          <w:rFonts w:ascii="Times New Roman" w:hAnsi="Times New Roman" w:cs="Times New Roman"/>
        </w:rPr>
      </w:pPr>
    </w:p>
    <w:p w14:paraId="7D2D0BA0" w14:textId="73E88FDE" w:rsidR="003F11A7" w:rsidRDefault="00322FFA" w:rsidP="00720C1A">
      <w:pPr>
        <w:rPr>
          <w:rFonts w:ascii="Times New Roman" w:hAnsi="Times New Roman" w:cs="Times New Roman"/>
        </w:rPr>
      </w:pPr>
      <w:r w:rsidRPr="00322FFA">
        <w:rPr>
          <w:rFonts w:ascii="Times New Roman" w:hAnsi="Times New Roman" w:cs="Times New Roman"/>
          <w:b/>
          <w:bCs/>
        </w:rPr>
        <w:t>Dependent:</w:t>
      </w:r>
      <w:r>
        <w:rPr>
          <w:rFonts w:ascii="Times New Roman" w:hAnsi="Times New Roman" w:cs="Times New Roman"/>
        </w:rPr>
        <w:t xml:space="preserve"> </w:t>
      </w:r>
      <w:r w:rsidR="003F11A7">
        <w:rPr>
          <w:rFonts w:ascii="Times New Roman" w:hAnsi="Times New Roman" w:cs="Times New Roman"/>
        </w:rPr>
        <w:t>According to Internal Revenue Service rules, if the patient claims someone as a dependent on their income tax return, they may be considered a dependent for purposes of the provision of financial assistance.</w:t>
      </w:r>
    </w:p>
    <w:p w14:paraId="3BE43AC6" w14:textId="3DAF92F9" w:rsidR="00322FFA" w:rsidRDefault="00322FFA" w:rsidP="00720C1A">
      <w:pPr>
        <w:rPr>
          <w:rFonts w:ascii="Times New Roman" w:hAnsi="Times New Roman" w:cs="Times New Roman"/>
        </w:rPr>
      </w:pPr>
    </w:p>
    <w:p w14:paraId="13A63A85" w14:textId="1B26EB5A" w:rsidR="00322FFA" w:rsidRDefault="00322FFA" w:rsidP="00720C1A">
      <w:pPr>
        <w:rPr>
          <w:rFonts w:ascii="Times New Roman" w:hAnsi="Times New Roman" w:cs="Times New Roman"/>
        </w:rPr>
      </w:pPr>
      <w:r w:rsidRPr="00322FFA">
        <w:rPr>
          <w:rFonts w:ascii="Times New Roman" w:hAnsi="Times New Roman" w:cs="Times New Roman"/>
          <w:b/>
          <w:bCs/>
        </w:rPr>
        <w:t>Household</w:t>
      </w:r>
      <w:r>
        <w:rPr>
          <w:rFonts w:ascii="Times New Roman" w:hAnsi="Times New Roman" w:cs="Times New Roman"/>
        </w:rPr>
        <w:t xml:space="preserve">: Household is defined by Pennsylvania Medicaid statute as people who reside in/on the same property who either 1) are married, 2) share a parent/child relationship, 3) pay for bills that are related to the property and/or structures on the property, and/or 4) buy and prepare meals together. </w:t>
      </w:r>
    </w:p>
    <w:p w14:paraId="4423E64C" w14:textId="77777777" w:rsidR="003F11A7" w:rsidRDefault="003F11A7" w:rsidP="00720C1A">
      <w:pPr>
        <w:rPr>
          <w:rFonts w:ascii="Times New Roman" w:hAnsi="Times New Roman" w:cs="Times New Roman"/>
        </w:rPr>
      </w:pPr>
    </w:p>
    <w:p w14:paraId="3046BE1D" w14:textId="77777777" w:rsidR="003F11A7" w:rsidRDefault="003F11A7" w:rsidP="00720C1A">
      <w:pPr>
        <w:rPr>
          <w:rFonts w:ascii="Times New Roman" w:hAnsi="Times New Roman" w:cs="Times New Roman"/>
        </w:rPr>
      </w:pPr>
      <w:r w:rsidRPr="003F11A7">
        <w:rPr>
          <w:rFonts w:ascii="Times New Roman" w:hAnsi="Times New Roman" w:cs="Times New Roman"/>
          <w:b/>
        </w:rPr>
        <w:t>Household Income:</w:t>
      </w:r>
      <w:r>
        <w:rPr>
          <w:rFonts w:ascii="Times New Roman" w:hAnsi="Times New Roman" w:cs="Times New Roman"/>
          <w:b/>
        </w:rPr>
        <w:t xml:space="preserve">  </w:t>
      </w:r>
      <w:r>
        <w:rPr>
          <w:rFonts w:ascii="Times New Roman" w:hAnsi="Times New Roman" w:cs="Times New Roman"/>
        </w:rPr>
        <w:t>Household income is determined using the Census Bureau definition, which uses the following income when computing federal poverty guidelines:</w:t>
      </w:r>
    </w:p>
    <w:p w14:paraId="24F82379" w14:textId="77777777" w:rsidR="003F11A7" w:rsidRDefault="003F11A7" w:rsidP="00720C1A">
      <w:pPr>
        <w:rPr>
          <w:rFonts w:ascii="Times New Roman" w:hAnsi="Times New Roman" w:cs="Times New Roman"/>
        </w:rPr>
      </w:pPr>
    </w:p>
    <w:p w14:paraId="5E7590A1" w14:textId="77777777" w:rsidR="003F11A7" w:rsidRPr="008A77E4" w:rsidRDefault="006C3197" w:rsidP="00720C1A">
      <w:pPr>
        <w:pStyle w:val="ListParagraph"/>
        <w:numPr>
          <w:ilvl w:val="0"/>
          <w:numId w:val="3"/>
        </w:numPr>
        <w:ind w:left="720"/>
        <w:rPr>
          <w:rFonts w:ascii="Times New Roman" w:hAnsi="Times New Roman" w:cs="Times New Roman"/>
        </w:rPr>
      </w:pPr>
      <w:r>
        <w:rPr>
          <w:rFonts w:ascii="Times New Roman" w:hAnsi="Times New Roman" w:cs="Times New Roman"/>
        </w:rPr>
        <w:t xml:space="preserve">Includes earnings, unemployment compensation, workers’ compensation, Social Security, Supplemental Security Income, public assistance, veterans’ payments, survivor benefits, pension or retirement income, interest, dividends, </w:t>
      </w:r>
      <w:r w:rsidRPr="008A77E4">
        <w:rPr>
          <w:rFonts w:ascii="Times New Roman" w:hAnsi="Times New Roman" w:cs="Times New Roman"/>
        </w:rPr>
        <w:t xml:space="preserve">rent, royalties, income </w:t>
      </w:r>
      <w:r w:rsidR="00801996" w:rsidRPr="008A77E4">
        <w:rPr>
          <w:rFonts w:ascii="Times New Roman" w:hAnsi="Times New Roman" w:cs="Times New Roman"/>
        </w:rPr>
        <w:t>from</w:t>
      </w:r>
      <w:r w:rsidRPr="008A77E4">
        <w:rPr>
          <w:rFonts w:ascii="Times New Roman" w:hAnsi="Times New Roman" w:cs="Times New Roman"/>
        </w:rPr>
        <w:t xml:space="preserve"> estates, trusts, educational assistance, alimony, child support, assistance from outside the household, and other miscellaneous </w:t>
      </w:r>
      <w:proofErr w:type="gramStart"/>
      <w:r w:rsidRPr="008A77E4">
        <w:rPr>
          <w:rFonts w:ascii="Times New Roman" w:hAnsi="Times New Roman" w:cs="Times New Roman"/>
        </w:rPr>
        <w:t>sources;</w:t>
      </w:r>
      <w:proofErr w:type="gramEnd"/>
    </w:p>
    <w:p w14:paraId="5F3A48C1" w14:textId="1FB167D1" w:rsidR="006C3197" w:rsidRPr="008A77E4" w:rsidRDefault="006C3197" w:rsidP="00720C1A">
      <w:pPr>
        <w:pStyle w:val="ListParagraph"/>
        <w:numPr>
          <w:ilvl w:val="0"/>
          <w:numId w:val="3"/>
        </w:numPr>
        <w:ind w:left="720"/>
        <w:rPr>
          <w:rFonts w:ascii="Times New Roman" w:hAnsi="Times New Roman" w:cs="Times New Roman"/>
        </w:rPr>
      </w:pPr>
      <w:r w:rsidRPr="008A77E4">
        <w:rPr>
          <w:rFonts w:ascii="Times New Roman" w:hAnsi="Times New Roman" w:cs="Times New Roman"/>
        </w:rPr>
        <w:t xml:space="preserve">Noncash benefits (such as </w:t>
      </w:r>
      <w:r w:rsidR="000F5DC0">
        <w:rPr>
          <w:rFonts w:ascii="Times New Roman" w:hAnsi="Times New Roman" w:cs="Times New Roman"/>
        </w:rPr>
        <w:t>food stamps</w:t>
      </w:r>
      <w:proofErr w:type="gramStart"/>
      <w:r w:rsidRPr="008A77E4">
        <w:rPr>
          <w:rFonts w:ascii="Times New Roman" w:hAnsi="Times New Roman" w:cs="Times New Roman"/>
        </w:rPr>
        <w:t>);</w:t>
      </w:r>
      <w:proofErr w:type="gramEnd"/>
    </w:p>
    <w:p w14:paraId="5A05ECE7" w14:textId="77777777" w:rsidR="006C3197" w:rsidRPr="008A77E4" w:rsidRDefault="006C3197" w:rsidP="00720C1A">
      <w:pPr>
        <w:pStyle w:val="ListParagraph"/>
        <w:numPr>
          <w:ilvl w:val="0"/>
          <w:numId w:val="3"/>
        </w:numPr>
        <w:ind w:left="720"/>
        <w:rPr>
          <w:rFonts w:ascii="Times New Roman" w:hAnsi="Times New Roman" w:cs="Times New Roman"/>
        </w:rPr>
      </w:pPr>
      <w:r w:rsidRPr="008A77E4">
        <w:rPr>
          <w:rFonts w:ascii="Times New Roman" w:hAnsi="Times New Roman" w:cs="Times New Roman"/>
        </w:rPr>
        <w:t xml:space="preserve">Determined on a before-tax </w:t>
      </w:r>
      <w:proofErr w:type="gramStart"/>
      <w:r w:rsidRPr="008A77E4">
        <w:rPr>
          <w:rFonts w:ascii="Times New Roman" w:hAnsi="Times New Roman" w:cs="Times New Roman"/>
        </w:rPr>
        <w:t>basis;</w:t>
      </w:r>
      <w:proofErr w:type="gramEnd"/>
    </w:p>
    <w:p w14:paraId="305E3D20" w14:textId="77777777" w:rsidR="006C3197" w:rsidRPr="008A77E4" w:rsidRDefault="006C3197" w:rsidP="00720C1A">
      <w:pPr>
        <w:pStyle w:val="ListParagraph"/>
        <w:numPr>
          <w:ilvl w:val="0"/>
          <w:numId w:val="3"/>
        </w:numPr>
        <w:ind w:left="720"/>
        <w:rPr>
          <w:rFonts w:ascii="Times New Roman" w:hAnsi="Times New Roman" w:cs="Times New Roman"/>
        </w:rPr>
      </w:pPr>
      <w:r w:rsidRPr="008A77E4">
        <w:rPr>
          <w:rFonts w:ascii="Times New Roman" w:hAnsi="Times New Roman" w:cs="Times New Roman"/>
        </w:rPr>
        <w:t>Excludes capital gains or losses; and</w:t>
      </w:r>
    </w:p>
    <w:p w14:paraId="2A5BBAFC" w14:textId="2B952970" w:rsidR="006C3197" w:rsidRDefault="006C3197" w:rsidP="00720C1A">
      <w:pPr>
        <w:pStyle w:val="ListParagraph"/>
        <w:numPr>
          <w:ilvl w:val="0"/>
          <w:numId w:val="3"/>
        </w:numPr>
        <w:ind w:left="720"/>
        <w:rPr>
          <w:rFonts w:ascii="Times New Roman" w:hAnsi="Times New Roman" w:cs="Times New Roman"/>
        </w:rPr>
      </w:pPr>
      <w:r w:rsidRPr="008A77E4">
        <w:rPr>
          <w:rFonts w:ascii="Times New Roman" w:hAnsi="Times New Roman" w:cs="Times New Roman"/>
        </w:rPr>
        <w:t>If a person</w:t>
      </w:r>
      <w:r>
        <w:rPr>
          <w:rFonts w:ascii="Times New Roman" w:hAnsi="Times New Roman" w:cs="Times New Roman"/>
        </w:rPr>
        <w:t xml:space="preserve"> lives with a family or another nonfamily member, </w:t>
      </w:r>
      <w:r w:rsidR="00322FFA">
        <w:rPr>
          <w:rFonts w:ascii="Times New Roman" w:hAnsi="Times New Roman" w:cs="Times New Roman"/>
        </w:rPr>
        <w:t xml:space="preserve">or meets the definition of household above, </w:t>
      </w:r>
      <w:r>
        <w:rPr>
          <w:rFonts w:ascii="Times New Roman" w:hAnsi="Times New Roman" w:cs="Times New Roman"/>
        </w:rPr>
        <w:t>includes the income of all individuals in household.</w:t>
      </w:r>
    </w:p>
    <w:p w14:paraId="1C211E88" w14:textId="77777777" w:rsidR="006C3197" w:rsidRDefault="006C3197" w:rsidP="00720C1A">
      <w:pPr>
        <w:ind w:left="360"/>
        <w:rPr>
          <w:rFonts w:ascii="Times New Roman" w:hAnsi="Times New Roman" w:cs="Times New Roman"/>
        </w:rPr>
      </w:pPr>
    </w:p>
    <w:p w14:paraId="3D9CF7BC" w14:textId="77777777" w:rsidR="006C3197" w:rsidRDefault="006C3197" w:rsidP="00720C1A">
      <w:pPr>
        <w:rPr>
          <w:rFonts w:ascii="Times New Roman" w:hAnsi="Times New Roman" w:cs="Times New Roman"/>
        </w:rPr>
      </w:pPr>
      <w:r w:rsidRPr="006C3197">
        <w:rPr>
          <w:rFonts w:ascii="Times New Roman" w:hAnsi="Times New Roman" w:cs="Times New Roman"/>
          <w:b/>
        </w:rPr>
        <w:t>Uninsured:</w:t>
      </w:r>
      <w:r>
        <w:rPr>
          <w:rFonts w:ascii="Times New Roman" w:hAnsi="Times New Roman" w:cs="Times New Roman"/>
          <w:b/>
        </w:rPr>
        <w:t xml:space="preserve"> </w:t>
      </w:r>
      <w:r>
        <w:rPr>
          <w:rFonts w:ascii="Times New Roman" w:hAnsi="Times New Roman" w:cs="Times New Roman"/>
        </w:rPr>
        <w:t xml:space="preserve">The patient has no level of insurance or </w:t>
      </w:r>
      <w:proofErr w:type="gramStart"/>
      <w:r>
        <w:rPr>
          <w:rFonts w:ascii="Times New Roman" w:hAnsi="Times New Roman" w:cs="Times New Roman"/>
        </w:rPr>
        <w:t>third party</w:t>
      </w:r>
      <w:proofErr w:type="gramEnd"/>
      <w:r>
        <w:rPr>
          <w:rFonts w:ascii="Times New Roman" w:hAnsi="Times New Roman" w:cs="Times New Roman"/>
        </w:rPr>
        <w:t xml:space="preserve"> assistance to assist with meeting his/her payment obligations.</w:t>
      </w:r>
    </w:p>
    <w:p w14:paraId="49D8C734" w14:textId="77777777" w:rsidR="006C3197" w:rsidRDefault="006C3197" w:rsidP="00720C1A">
      <w:pPr>
        <w:rPr>
          <w:rFonts w:ascii="Times New Roman" w:hAnsi="Times New Roman" w:cs="Times New Roman"/>
        </w:rPr>
      </w:pPr>
    </w:p>
    <w:p w14:paraId="1C5F02EA" w14:textId="77777777" w:rsidR="006C3197" w:rsidRDefault="006C3197" w:rsidP="00720C1A">
      <w:pPr>
        <w:rPr>
          <w:rFonts w:ascii="Times New Roman" w:hAnsi="Times New Roman" w:cs="Times New Roman"/>
        </w:rPr>
      </w:pPr>
      <w:r w:rsidRPr="006C3197">
        <w:rPr>
          <w:rFonts w:ascii="Times New Roman" w:hAnsi="Times New Roman" w:cs="Times New Roman"/>
          <w:b/>
        </w:rPr>
        <w:t>Underinsured</w:t>
      </w:r>
      <w:r>
        <w:rPr>
          <w:rFonts w:ascii="Times New Roman" w:hAnsi="Times New Roman" w:cs="Times New Roman"/>
          <w:b/>
        </w:rPr>
        <w:t>:</w:t>
      </w:r>
      <w:r>
        <w:rPr>
          <w:rFonts w:ascii="Times New Roman" w:hAnsi="Times New Roman" w:cs="Times New Roman"/>
        </w:rPr>
        <w:t xml:space="preserve">  The patient has some level of insurance or third-party assistance but still has out-of-pocket expenses that exc</w:t>
      </w:r>
      <w:r w:rsidR="00D42AB0">
        <w:rPr>
          <w:rFonts w:ascii="Times New Roman" w:hAnsi="Times New Roman" w:cs="Times New Roman"/>
        </w:rPr>
        <w:t>eed his/her financial abilities and/or hearing aids are excluded from their insurance policy</w:t>
      </w:r>
      <w:r>
        <w:rPr>
          <w:rFonts w:ascii="Times New Roman" w:hAnsi="Times New Roman" w:cs="Times New Roman"/>
        </w:rPr>
        <w:t xml:space="preserve">  </w:t>
      </w:r>
    </w:p>
    <w:p w14:paraId="03FF8981" w14:textId="77777777" w:rsidR="006C3197" w:rsidRDefault="006C3197" w:rsidP="00720C1A">
      <w:pPr>
        <w:rPr>
          <w:rFonts w:ascii="Times New Roman" w:hAnsi="Times New Roman" w:cs="Times New Roman"/>
        </w:rPr>
      </w:pPr>
    </w:p>
    <w:p w14:paraId="7D4AB9B4" w14:textId="77777777" w:rsidR="006C3197" w:rsidRDefault="006C3197" w:rsidP="00720C1A">
      <w:pPr>
        <w:rPr>
          <w:rFonts w:ascii="Times New Roman" w:hAnsi="Times New Roman" w:cs="Times New Roman"/>
        </w:rPr>
      </w:pPr>
      <w:r w:rsidRPr="006C3197">
        <w:rPr>
          <w:rFonts w:ascii="Times New Roman" w:hAnsi="Times New Roman" w:cs="Times New Roman"/>
          <w:b/>
        </w:rPr>
        <w:t>Gross Charges</w:t>
      </w:r>
      <w:r>
        <w:rPr>
          <w:rFonts w:ascii="Times New Roman" w:hAnsi="Times New Roman" w:cs="Times New Roman"/>
          <w:b/>
        </w:rPr>
        <w:t xml:space="preserve">:  </w:t>
      </w:r>
      <w:r w:rsidR="00075667">
        <w:rPr>
          <w:rFonts w:ascii="Times New Roman" w:hAnsi="Times New Roman" w:cs="Times New Roman"/>
        </w:rPr>
        <w:t>The total charges at the organization’s full established rates for the provisions of patient care services before deductions from revenue are applied.</w:t>
      </w:r>
    </w:p>
    <w:p w14:paraId="36C33629" w14:textId="77777777" w:rsidR="00F529C0" w:rsidRDefault="00F529C0" w:rsidP="00720C1A">
      <w:pPr>
        <w:rPr>
          <w:rFonts w:ascii="Times New Roman" w:hAnsi="Times New Roman" w:cs="Times New Roman"/>
        </w:rPr>
      </w:pPr>
    </w:p>
    <w:p w14:paraId="7A01A1D3" w14:textId="77777777" w:rsidR="00F529C0" w:rsidRDefault="00F529C0" w:rsidP="00720C1A">
      <w:pPr>
        <w:rPr>
          <w:rFonts w:ascii="Times New Roman" w:hAnsi="Times New Roman" w:cs="Times New Roman"/>
        </w:rPr>
      </w:pPr>
    </w:p>
    <w:p w14:paraId="2BAA212D" w14:textId="77777777" w:rsidR="00075667" w:rsidRDefault="00075667" w:rsidP="00720C1A">
      <w:pPr>
        <w:rPr>
          <w:rFonts w:ascii="Times New Roman" w:hAnsi="Times New Roman" w:cs="Times New Roman"/>
        </w:rPr>
      </w:pPr>
    </w:p>
    <w:p w14:paraId="38C78933" w14:textId="77777777" w:rsidR="00075667" w:rsidRPr="00075667" w:rsidRDefault="00075667" w:rsidP="00720C1A">
      <w:pPr>
        <w:pStyle w:val="ListParagraph"/>
        <w:numPr>
          <w:ilvl w:val="0"/>
          <w:numId w:val="1"/>
        </w:numPr>
        <w:ind w:left="720"/>
        <w:rPr>
          <w:rFonts w:ascii="Times New Roman" w:hAnsi="Times New Roman" w:cs="Times New Roman"/>
          <w:b/>
        </w:rPr>
      </w:pPr>
      <w:r w:rsidRPr="00075667">
        <w:rPr>
          <w:rFonts w:ascii="Times New Roman" w:hAnsi="Times New Roman" w:cs="Times New Roman"/>
          <w:b/>
        </w:rPr>
        <w:lastRenderedPageBreak/>
        <w:t xml:space="preserve">PROCEDURES </w:t>
      </w:r>
    </w:p>
    <w:p w14:paraId="59E738CD" w14:textId="77777777" w:rsidR="00075667" w:rsidRDefault="00075667" w:rsidP="00720C1A">
      <w:pPr>
        <w:rPr>
          <w:rFonts w:ascii="Times New Roman" w:hAnsi="Times New Roman" w:cs="Times New Roman"/>
          <w:b/>
        </w:rPr>
      </w:pPr>
      <w:r>
        <w:rPr>
          <w:rFonts w:ascii="Times New Roman" w:hAnsi="Times New Roman" w:cs="Times New Roman"/>
          <w:b/>
        </w:rPr>
        <w:t xml:space="preserve"> </w:t>
      </w:r>
    </w:p>
    <w:p w14:paraId="167AF10F" w14:textId="3822714F" w:rsidR="00040135" w:rsidRDefault="00075667" w:rsidP="00720C1A">
      <w:pPr>
        <w:pStyle w:val="ListParagraph"/>
        <w:numPr>
          <w:ilvl w:val="0"/>
          <w:numId w:val="4"/>
        </w:numPr>
        <w:tabs>
          <w:tab w:val="left" w:pos="630"/>
        </w:tabs>
        <w:ind w:left="360"/>
        <w:rPr>
          <w:rFonts w:ascii="Times New Roman" w:hAnsi="Times New Roman" w:cs="Times New Roman"/>
        </w:rPr>
      </w:pPr>
      <w:r w:rsidRPr="00075667">
        <w:rPr>
          <w:rFonts w:ascii="Times New Roman" w:hAnsi="Times New Roman" w:cs="Times New Roman"/>
          <w:b/>
          <w:u w:val="single"/>
        </w:rPr>
        <w:t>Services Eligible Under This Policy.</w:t>
      </w:r>
      <w:r w:rsidRPr="00075667">
        <w:rPr>
          <w:rFonts w:ascii="Times New Roman" w:hAnsi="Times New Roman" w:cs="Times New Roman"/>
        </w:rPr>
        <w:t xml:space="preserve">  For purposes of this policy, “charity” of “financial assistance” refers to </w:t>
      </w:r>
      <w:r w:rsidR="00D42AB0">
        <w:rPr>
          <w:rFonts w:ascii="Times New Roman" w:hAnsi="Times New Roman" w:cs="Times New Roman"/>
        </w:rPr>
        <w:t xml:space="preserve">audiology </w:t>
      </w:r>
      <w:r w:rsidRPr="00075667">
        <w:rPr>
          <w:rFonts w:ascii="Times New Roman" w:hAnsi="Times New Roman" w:cs="Times New Roman"/>
        </w:rPr>
        <w:t xml:space="preserve">services provided by </w:t>
      </w:r>
      <w:r w:rsidR="00720C1A">
        <w:rPr>
          <w:rFonts w:ascii="Times New Roman" w:hAnsi="Times New Roman" w:cs="Times New Roman"/>
        </w:rPr>
        <w:t>AEHC</w:t>
      </w:r>
      <w:r w:rsidRPr="00075667">
        <w:rPr>
          <w:rFonts w:ascii="Times New Roman" w:hAnsi="Times New Roman" w:cs="Times New Roman"/>
        </w:rPr>
        <w:t xml:space="preserve"> at a discount to qualifying patients.</w:t>
      </w:r>
    </w:p>
    <w:p w14:paraId="057E8519" w14:textId="77777777" w:rsidR="00075667" w:rsidRPr="00075667" w:rsidRDefault="00075667" w:rsidP="00720C1A">
      <w:pPr>
        <w:pStyle w:val="ListParagraph"/>
        <w:ind w:left="360"/>
        <w:rPr>
          <w:rFonts w:ascii="Times New Roman" w:hAnsi="Times New Roman" w:cs="Times New Roman"/>
        </w:rPr>
      </w:pPr>
      <w:r w:rsidRPr="00075667">
        <w:rPr>
          <w:rFonts w:ascii="Times New Roman" w:hAnsi="Times New Roman" w:cs="Times New Roman"/>
        </w:rPr>
        <w:t xml:space="preserve">  </w:t>
      </w:r>
    </w:p>
    <w:p w14:paraId="61C4CFD8" w14:textId="06359A0C" w:rsidR="00075667" w:rsidRDefault="00075667" w:rsidP="00322FFA">
      <w:pPr>
        <w:pStyle w:val="ListParagraph"/>
        <w:numPr>
          <w:ilvl w:val="0"/>
          <w:numId w:val="4"/>
        </w:numPr>
        <w:ind w:left="360"/>
        <w:rPr>
          <w:rFonts w:ascii="Times New Roman" w:hAnsi="Times New Roman" w:cs="Times New Roman"/>
        </w:rPr>
      </w:pPr>
      <w:r>
        <w:rPr>
          <w:rFonts w:ascii="Times New Roman" w:hAnsi="Times New Roman" w:cs="Times New Roman"/>
          <w:b/>
          <w:u w:val="single"/>
        </w:rPr>
        <w:t>Eligibility for Charity.</w:t>
      </w:r>
      <w:r>
        <w:rPr>
          <w:rFonts w:ascii="Times New Roman" w:hAnsi="Times New Roman" w:cs="Times New Roman"/>
        </w:rPr>
        <w:t xml:space="preserve">  Eligibility for charity will be considered for those individuals who are uninsured, underinsured, ineligible for any government health care benefit program, and who are unable to pay fo</w:t>
      </w:r>
      <w:r w:rsidR="00322FFA">
        <w:rPr>
          <w:rFonts w:ascii="Times New Roman" w:hAnsi="Times New Roman" w:cs="Times New Roman"/>
        </w:rPr>
        <w:t>r-</w:t>
      </w:r>
      <w:r>
        <w:rPr>
          <w:rFonts w:ascii="Times New Roman" w:hAnsi="Times New Roman" w:cs="Times New Roman"/>
        </w:rPr>
        <w:t xml:space="preserve">profit pricing, based upon a determination of financial need in accordance with this Policy. </w:t>
      </w:r>
      <w:r w:rsidR="00040135">
        <w:rPr>
          <w:rFonts w:ascii="Times New Roman" w:hAnsi="Times New Roman" w:cs="Times New Roman"/>
        </w:rPr>
        <w:t xml:space="preserve">The granting of charity shall be based on an individualized determination of financial need, and shall not </w:t>
      </w:r>
      <w:r w:rsidR="00322FFA">
        <w:rPr>
          <w:rFonts w:ascii="Times New Roman" w:hAnsi="Times New Roman" w:cs="Times New Roman"/>
        </w:rPr>
        <w:t>consider</w:t>
      </w:r>
      <w:r w:rsidR="00040135">
        <w:rPr>
          <w:rFonts w:ascii="Times New Roman" w:hAnsi="Times New Roman" w:cs="Times New Roman"/>
        </w:rPr>
        <w:t xml:space="preserve"> age, gender, race, social or immigrant status, sexual </w:t>
      </w:r>
      <w:proofErr w:type="gramStart"/>
      <w:r w:rsidR="00040135">
        <w:rPr>
          <w:rFonts w:ascii="Times New Roman" w:hAnsi="Times New Roman" w:cs="Times New Roman"/>
        </w:rPr>
        <w:t>orientation</w:t>
      </w:r>
      <w:proofErr w:type="gramEnd"/>
      <w:r w:rsidR="00040135">
        <w:rPr>
          <w:rFonts w:ascii="Times New Roman" w:hAnsi="Times New Roman" w:cs="Times New Roman"/>
        </w:rPr>
        <w:t xml:space="preserve"> or religious affiliation. </w:t>
      </w:r>
    </w:p>
    <w:p w14:paraId="56668169" w14:textId="77777777" w:rsidR="00040135" w:rsidRPr="00040135" w:rsidRDefault="00040135" w:rsidP="00720C1A">
      <w:pPr>
        <w:rPr>
          <w:rFonts w:ascii="Times New Roman" w:hAnsi="Times New Roman" w:cs="Times New Roman"/>
        </w:rPr>
      </w:pPr>
    </w:p>
    <w:p w14:paraId="357F8139" w14:textId="77777777" w:rsidR="00040135" w:rsidRPr="008A77E4" w:rsidRDefault="00040135" w:rsidP="00720C1A">
      <w:pPr>
        <w:pStyle w:val="ListParagraph"/>
        <w:numPr>
          <w:ilvl w:val="0"/>
          <w:numId w:val="4"/>
        </w:numPr>
        <w:ind w:left="360"/>
        <w:rPr>
          <w:rFonts w:ascii="Times New Roman" w:hAnsi="Times New Roman" w:cs="Times New Roman"/>
        </w:rPr>
      </w:pPr>
      <w:r w:rsidRPr="008A77E4">
        <w:rPr>
          <w:rFonts w:ascii="Times New Roman" w:hAnsi="Times New Roman" w:cs="Times New Roman"/>
          <w:b/>
          <w:u w:val="single"/>
        </w:rPr>
        <w:t>Method by Which Patients May Apply for Charity Care</w:t>
      </w:r>
      <w:r w:rsidRPr="008A77E4">
        <w:rPr>
          <w:rFonts w:ascii="Times New Roman" w:hAnsi="Times New Roman" w:cs="Times New Roman"/>
        </w:rPr>
        <w:t xml:space="preserve">.  </w:t>
      </w:r>
    </w:p>
    <w:p w14:paraId="778D26A5" w14:textId="77777777" w:rsidR="00040135" w:rsidRPr="00040135" w:rsidRDefault="00040135" w:rsidP="00720C1A">
      <w:pPr>
        <w:rPr>
          <w:rFonts w:ascii="Times New Roman" w:hAnsi="Times New Roman" w:cs="Times New Roman"/>
        </w:rPr>
      </w:pPr>
    </w:p>
    <w:p w14:paraId="7D1077F5" w14:textId="77777777" w:rsidR="00040135" w:rsidRDefault="00040135" w:rsidP="00720C1A">
      <w:pPr>
        <w:pStyle w:val="ListParagraph"/>
        <w:numPr>
          <w:ilvl w:val="0"/>
          <w:numId w:val="5"/>
        </w:numPr>
        <w:ind w:left="720"/>
        <w:rPr>
          <w:rFonts w:ascii="Times New Roman" w:hAnsi="Times New Roman" w:cs="Times New Roman"/>
        </w:rPr>
      </w:pPr>
      <w:r>
        <w:rPr>
          <w:rFonts w:ascii="Times New Roman" w:hAnsi="Times New Roman" w:cs="Times New Roman"/>
        </w:rPr>
        <w:t>Financial need will be determined in accordance with procedures that involve an individual</w:t>
      </w:r>
      <w:r w:rsidR="00801996">
        <w:rPr>
          <w:rFonts w:ascii="Times New Roman" w:hAnsi="Times New Roman" w:cs="Times New Roman"/>
        </w:rPr>
        <w:t>’</w:t>
      </w:r>
      <w:r>
        <w:rPr>
          <w:rFonts w:ascii="Times New Roman" w:hAnsi="Times New Roman" w:cs="Times New Roman"/>
        </w:rPr>
        <w:t>s assessment of financial need; and may</w:t>
      </w:r>
    </w:p>
    <w:p w14:paraId="7BD6E11F" w14:textId="77777777" w:rsidR="00D84768" w:rsidRDefault="00D84768" w:rsidP="00720C1A">
      <w:pPr>
        <w:pStyle w:val="ListParagraph"/>
        <w:ind w:left="1440"/>
        <w:rPr>
          <w:rFonts w:ascii="Times New Roman" w:hAnsi="Times New Roman" w:cs="Times New Roman"/>
        </w:rPr>
      </w:pPr>
    </w:p>
    <w:p w14:paraId="7D874A7C" w14:textId="77777777" w:rsidR="00D84768" w:rsidRDefault="00D84768" w:rsidP="00720C1A">
      <w:pPr>
        <w:pStyle w:val="ListParagraph"/>
        <w:numPr>
          <w:ilvl w:val="0"/>
          <w:numId w:val="6"/>
        </w:numPr>
        <w:ind w:left="1440"/>
        <w:rPr>
          <w:rFonts w:ascii="Times New Roman" w:hAnsi="Times New Roman" w:cs="Times New Roman"/>
        </w:rPr>
      </w:pPr>
      <w:r>
        <w:rPr>
          <w:rFonts w:ascii="Times New Roman" w:hAnsi="Times New Roman" w:cs="Times New Roman"/>
        </w:rPr>
        <w:t xml:space="preserve">Include an application process, in which the patient or the patient’s guarantor are required to cooperate and supply personal, financial and other information and documentation relevant to making a determination of financial </w:t>
      </w:r>
      <w:proofErr w:type="gramStart"/>
      <w:r>
        <w:rPr>
          <w:rFonts w:ascii="Times New Roman" w:hAnsi="Times New Roman" w:cs="Times New Roman"/>
        </w:rPr>
        <w:t>need;</w:t>
      </w:r>
      <w:proofErr w:type="gramEnd"/>
    </w:p>
    <w:p w14:paraId="4A416A5C" w14:textId="77777777" w:rsidR="00D84768" w:rsidRDefault="00D84768" w:rsidP="00720C1A">
      <w:pPr>
        <w:pStyle w:val="ListParagraph"/>
        <w:ind w:left="1440"/>
        <w:rPr>
          <w:rFonts w:ascii="Times New Roman" w:hAnsi="Times New Roman" w:cs="Times New Roman"/>
        </w:rPr>
      </w:pPr>
    </w:p>
    <w:p w14:paraId="4A9A3A3E" w14:textId="6E63984D" w:rsidR="00D84768" w:rsidRPr="00801996" w:rsidRDefault="00D84768" w:rsidP="00720C1A">
      <w:pPr>
        <w:pStyle w:val="ListParagraph"/>
        <w:numPr>
          <w:ilvl w:val="0"/>
          <w:numId w:val="6"/>
        </w:numPr>
        <w:ind w:left="1440"/>
        <w:rPr>
          <w:rFonts w:ascii="Times New Roman" w:hAnsi="Times New Roman" w:cs="Times New Roman"/>
        </w:rPr>
      </w:pPr>
      <w:r w:rsidRPr="00801996">
        <w:rPr>
          <w:rFonts w:ascii="Times New Roman" w:hAnsi="Times New Roman" w:cs="Times New Roman"/>
        </w:rPr>
        <w:t xml:space="preserve">Include the use of external </w:t>
      </w:r>
      <w:r w:rsidR="00322FFA" w:rsidRPr="00801996">
        <w:rPr>
          <w:rFonts w:ascii="Times New Roman" w:hAnsi="Times New Roman" w:cs="Times New Roman"/>
        </w:rPr>
        <w:t>publicly</w:t>
      </w:r>
      <w:r w:rsidRPr="00801996">
        <w:rPr>
          <w:rFonts w:ascii="Times New Roman" w:hAnsi="Times New Roman" w:cs="Times New Roman"/>
        </w:rPr>
        <w:t xml:space="preserve"> available data sources that provide information on a patient’s or a patient’s guarantor’s ability to pay (such as credit scoring</w:t>
      </w:r>
      <w:proofErr w:type="gramStart"/>
      <w:r w:rsidRPr="00801996">
        <w:rPr>
          <w:rFonts w:ascii="Times New Roman" w:hAnsi="Times New Roman" w:cs="Times New Roman"/>
        </w:rPr>
        <w:t>);</w:t>
      </w:r>
      <w:proofErr w:type="gramEnd"/>
    </w:p>
    <w:p w14:paraId="19B928CE" w14:textId="77777777" w:rsidR="00D84768" w:rsidRPr="00D84768" w:rsidRDefault="00D84768" w:rsidP="00720C1A">
      <w:pPr>
        <w:rPr>
          <w:rFonts w:ascii="Times New Roman" w:hAnsi="Times New Roman" w:cs="Times New Roman"/>
        </w:rPr>
      </w:pPr>
    </w:p>
    <w:p w14:paraId="6F5F16DD" w14:textId="3040886A" w:rsidR="00D84768" w:rsidRPr="00D84768" w:rsidRDefault="00322FFA" w:rsidP="00720C1A">
      <w:pPr>
        <w:pStyle w:val="ListParagraph"/>
        <w:numPr>
          <w:ilvl w:val="0"/>
          <w:numId w:val="6"/>
        </w:numPr>
        <w:ind w:left="1440"/>
        <w:rPr>
          <w:rFonts w:ascii="Times New Roman" w:hAnsi="Times New Roman" w:cs="Times New Roman"/>
        </w:rPr>
      </w:pPr>
      <w:r>
        <w:rPr>
          <w:rFonts w:ascii="Times New Roman" w:hAnsi="Times New Roman" w:cs="Times New Roman"/>
        </w:rPr>
        <w:t>Consider</w:t>
      </w:r>
      <w:r w:rsidR="00D84768">
        <w:rPr>
          <w:rFonts w:ascii="Times New Roman" w:hAnsi="Times New Roman" w:cs="Times New Roman"/>
        </w:rPr>
        <w:t xml:space="preserve"> the patient’s available assets and all other financial resources available to the patient; and</w:t>
      </w:r>
    </w:p>
    <w:p w14:paraId="2DFD06AF" w14:textId="77777777" w:rsidR="00D84768" w:rsidRPr="00D84768" w:rsidRDefault="00D84768" w:rsidP="00720C1A">
      <w:pPr>
        <w:rPr>
          <w:rFonts w:ascii="Times New Roman" w:hAnsi="Times New Roman" w:cs="Times New Roman"/>
        </w:rPr>
      </w:pPr>
    </w:p>
    <w:p w14:paraId="5EF63EB7" w14:textId="77777777" w:rsidR="00D84768" w:rsidRDefault="00354551" w:rsidP="00720C1A">
      <w:pPr>
        <w:pStyle w:val="ListParagraph"/>
        <w:numPr>
          <w:ilvl w:val="0"/>
          <w:numId w:val="6"/>
        </w:numPr>
        <w:ind w:left="1440"/>
        <w:rPr>
          <w:rFonts w:ascii="Times New Roman" w:hAnsi="Times New Roman" w:cs="Times New Roman"/>
        </w:rPr>
      </w:pPr>
      <w:r>
        <w:rPr>
          <w:rFonts w:ascii="Times New Roman" w:hAnsi="Times New Roman" w:cs="Times New Roman"/>
        </w:rPr>
        <w:t>Includ</w:t>
      </w:r>
      <w:r w:rsidR="00D84768">
        <w:rPr>
          <w:rFonts w:ascii="Times New Roman" w:hAnsi="Times New Roman" w:cs="Times New Roman"/>
        </w:rPr>
        <w:t xml:space="preserve">e a review of the patient’s </w:t>
      </w:r>
      <w:r>
        <w:rPr>
          <w:rFonts w:ascii="Times New Roman" w:hAnsi="Times New Roman" w:cs="Times New Roman"/>
        </w:rPr>
        <w:t>outstanding accounts receivable for prior services rendered and the patient’s payment history.</w:t>
      </w:r>
    </w:p>
    <w:p w14:paraId="27D0D5D6" w14:textId="77777777" w:rsidR="00354551" w:rsidRPr="00354551" w:rsidRDefault="00354551" w:rsidP="00720C1A">
      <w:pPr>
        <w:rPr>
          <w:rFonts w:ascii="Times New Roman" w:hAnsi="Times New Roman" w:cs="Times New Roman"/>
        </w:rPr>
      </w:pPr>
    </w:p>
    <w:p w14:paraId="11A8470A" w14:textId="0C9961A5" w:rsidR="00354551" w:rsidRPr="00354551" w:rsidRDefault="00354551" w:rsidP="00720C1A">
      <w:pPr>
        <w:pStyle w:val="ListParagraph"/>
        <w:numPr>
          <w:ilvl w:val="0"/>
          <w:numId w:val="5"/>
        </w:numPr>
        <w:ind w:left="720"/>
        <w:rPr>
          <w:rFonts w:ascii="Times New Roman" w:hAnsi="Times New Roman" w:cs="Times New Roman"/>
        </w:rPr>
      </w:pPr>
      <w:r w:rsidRPr="00354551">
        <w:rPr>
          <w:rFonts w:ascii="Times New Roman" w:hAnsi="Times New Roman" w:cs="Times New Roman"/>
        </w:rPr>
        <w:t xml:space="preserve">It is required that a request for charity and a determination of financial need occur prior to rendering </w:t>
      </w:r>
      <w:r w:rsidR="00801996">
        <w:rPr>
          <w:rFonts w:ascii="Times New Roman" w:hAnsi="Times New Roman" w:cs="Times New Roman"/>
        </w:rPr>
        <w:t>care</w:t>
      </w:r>
      <w:r w:rsidRPr="00354551">
        <w:rPr>
          <w:rFonts w:ascii="Times New Roman" w:hAnsi="Times New Roman" w:cs="Times New Roman"/>
        </w:rPr>
        <w:t>.  However, the determination may be done at any point in the collection cycle.  The need for financial assistance shall be re-evaluated at each subsequent time of services if the last financial evaluation was completed more than a year prior, or at any time additional information relevant to the eligibility of the patient for charity becomes known</w:t>
      </w:r>
      <w:r w:rsidR="00322FFA">
        <w:rPr>
          <w:rFonts w:ascii="Times New Roman" w:hAnsi="Times New Roman" w:cs="Times New Roman"/>
        </w:rPr>
        <w:t xml:space="preserve"> to AEHC.</w:t>
      </w:r>
    </w:p>
    <w:p w14:paraId="7FBA0B5E" w14:textId="77777777" w:rsidR="00382F07" w:rsidRDefault="00382F07" w:rsidP="00720C1A">
      <w:pPr>
        <w:pStyle w:val="ListParagraph"/>
        <w:rPr>
          <w:rFonts w:ascii="Times New Roman" w:hAnsi="Times New Roman" w:cs="Times New Roman"/>
        </w:rPr>
      </w:pPr>
    </w:p>
    <w:p w14:paraId="1F5312F5" w14:textId="7CE673E3" w:rsidR="00354551" w:rsidRDefault="00720C1A" w:rsidP="00720C1A">
      <w:pPr>
        <w:pStyle w:val="ListParagraph"/>
        <w:numPr>
          <w:ilvl w:val="0"/>
          <w:numId w:val="5"/>
        </w:numPr>
        <w:ind w:left="720"/>
        <w:rPr>
          <w:rFonts w:ascii="Times New Roman" w:hAnsi="Times New Roman" w:cs="Times New Roman"/>
        </w:rPr>
      </w:pPr>
      <w:r>
        <w:rPr>
          <w:rFonts w:ascii="Times New Roman" w:hAnsi="Times New Roman" w:cs="Times New Roman"/>
        </w:rPr>
        <w:t>AEHC</w:t>
      </w:r>
      <w:r w:rsidR="00382F07">
        <w:rPr>
          <w:rFonts w:ascii="Times New Roman" w:hAnsi="Times New Roman" w:cs="Times New Roman"/>
        </w:rPr>
        <w:t>’s values of human dignity and stewardship shall be reflected in the application process, financial need determination</w:t>
      </w:r>
      <w:r w:rsidR="00322FFA">
        <w:rPr>
          <w:rFonts w:ascii="Times New Roman" w:hAnsi="Times New Roman" w:cs="Times New Roman"/>
        </w:rPr>
        <w:t>,</w:t>
      </w:r>
      <w:r w:rsidR="00382F07">
        <w:rPr>
          <w:rFonts w:ascii="Times New Roman" w:hAnsi="Times New Roman" w:cs="Times New Roman"/>
        </w:rPr>
        <w:t xml:space="preserve"> and granting of charity. Requests for charity shall be processed </w:t>
      </w:r>
      <w:r w:rsidR="00322FFA">
        <w:rPr>
          <w:rFonts w:ascii="Times New Roman" w:hAnsi="Times New Roman" w:cs="Times New Roman"/>
        </w:rPr>
        <w:t>as quickly as possible upon receipt of a completed application.</w:t>
      </w:r>
    </w:p>
    <w:p w14:paraId="510AF394" w14:textId="77777777" w:rsidR="00F529C0" w:rsidRPr="00F529C0" w:rsidRDefault="00F529C0" w:rsidP="00720C1A">
      <w:pPr>
        <w:pStyle w:val="ListParagraph"/>
        <w:ind w:left="360"/>
        <w:rPr>
          <w:rFonts w:ascii="Times New Roman" w:hAnsi="Times New Roman" w:cs="Times New Roman"/>
        </w:rPr>
      </w:pPr>
    </w:p>
    <w:p w14:paraId="2C2F65E9" w14:textId="77777777" w:rsidR="00F529C0" w:rsidRDefault="00F529C0" w:rsidP="00720C1A">
      <w:pPr>
        <w:pStyle w:val="ListParagraph"/>
        <w:numPr>
          <w:ilvl w:val="0"/>
          <w:numId w:val="5"/>
        </w:numPr>
        <w:ind w:left="720"/>
        <w:rPr>
          <w:rFonts w:ascii="Times New Roman" w:hAnsi="Times New Roman" w:cs="Times New Roman"/>
        </w:rPr>
      </w:pPr>
      <w:r>
        <w:rPr>
          <w:rFonts w:ascii="Times New Roman" w:hAnsi="Times New Roman" w:cs="Times New Roman"/>
        </w:rPr>
        <w:t>For determining eligibility, patient responsibilities for providing information for eligibility verification may include, but are not limited to, any of the following methods:</w:t>
      </w:r>
    </w:p>
    <w:p w14:paraId="316559C3" w14:textId="77777777" w:rsidR="00F529C0" w:rsidRPr="00F529C0" w:rsidRDefault="00F529C0" w:rsidP="00720C1A">
      <w:pPr>
        <w:pStyle w:val="ListParagraph"/>
        <w:ind w:left="360"/>
        <w:rPr>
          <w:rFonts w:ascii="Times New Roman" w:hAnsi="Times New Roman" w:cs="Times New Roman"/>
        </w:rPr>
      </w:pPr>
    </w:p>
    <w:p w14:paraId="18315792"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lastRenderedPageBreak/>
        <w:t xml:space="preserve">Copy of Driver’s License or State </w:t>
      </w:r>
      <w:proofErr w:type="gramStart"/>
      <w:r w:rsidRPr="00A43EB4">
        <w:rPr>
          <w:rFonts w:ascii="Times New Roman" w:hAnsi="Times New Roman" w:cs="Times New Roman"/>
        </w:rPr>
        <w:t>ID  and</w:t>
      </w:r>
      <w:proofErr w:type="gramEnd"/>
      <w:r w:rsidRPr="00A43EB4">
        <w:rPr>
          <w:rFonts w:ascii="Times New Roman" w:hAnsi="Times New Roman" w:cs="Times New Roman"/>
        </w:rPr>
        <w:t xml:space="preserve"> Medicaid ID </w:t>
      </w:r>
    </w:p>
    <w:p w14:paraId="37F94BB0"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Most Recent Paystubs (need at least 2)</w:t>
      </w:r>
    </w:p>
    <w:p w14:paraId="71D97BFF"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Most Recent Income Tax Return (last year or two years)</w:t>
      </w:r>
    </w:p>
    <w:p w14:paraId="3F76D667"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Bank Statement (last 60 days)</w:t>
      </w:r>
    </w:p>
    <w:p w14:paraId="4D0C157E"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IRA/Investment Income/401K/Stocks/Bonds or other assets</w:t>
      </w:r>
    </w:p>
    <w:p w14:paraId="63A16813"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Proof of Residence (utility bill, lease, or other)</w:t>
      </w:r>
    </w:p>
    <w:p w14:paraId="422290EC"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Proof of Social Security or Disability Income</w:t>
      </w:r>
    </w:p>
    <w:p w14:paraId="431E766A"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Proof of Unemployment Income</w:t>
      </w:r>
    </w:p>
    <w:p w14:paraId="02B1A1B2"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Proof of TANF or other Financial Assistance Income or Food Stamps</w:t>
      </w:r>
    </w:p>
    <w:p w14:paraId="7394CD54" w14:textId="77777777" w:rsidR="00A43EB4" w:rsidRP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Letter of Referral/Denial of services (Catholic Charities, Matthew 25, Township, or Other)</w:t>
      </w:r>
    </w:p>
    <w:p w14:paraId="2E95FB0B" w14:textId="77777777" w:rsidR="00A43EB4" w:rsidRDefault="00A43EB4" w:rsidP="00720C1A">
      <w:pPr>
        <w:pStyle w:val="ListParagraph"/>
        <w:numPr>
          <w:ilvl w:val="0"/>
          <w:numId w:val="11"/>
        </w:numPr>
        <w:spacing w:before="240"/>
        <w:ind w:left="1440"/>
        <w:rPr>
          <w:rFonts w:ascii="Times New Roman" w:hAnsi="Times New Roman" w:cs="Times New Roman"/>
        </w:rPr>
      </w:pPr>
      <w:r w:rsidRPr="00A43EB4">
        <w:rPr>
          <w:rFonts w:ascii="Times New Roman" w:hAnsi="Times New Roman" w:cs="Times New Roman"/>
        </w:rPr>
        <w:t>Letter of Denial of Benefits (Medicaid, Insurance, or Other)</w:t>
      </w:r>
    </w:p>
    <w:p w14:paraId="4ACC9236" w14:textId="77777777" w:rsidR="00B75DD7" w:rsidRDefault="00A43EB4" w:rsidP="00720C1A">
      <w:pPr>
        <w:pStyle w:val="ListParagraph"/>
        <w:numPr>
          <w:ilvl w:val="0"/>
          <w:numId w:val="11"/>
        </w:numPr>
        <w:spacing w:before="240"/>
        <w:ind w:left="1440"/>
        <w:rPr>
          <w:rFonts w:ascii="Times New Roman" w:hAnsi="Times New Roman" w:cs="Times New Roman"/>
        </w:rPr>
      </w:pPr>
      <w:r>
        <w:rPr>
          <w:rFonts w:ascii="Times New Roman" w:hAnsi="Times New Roman" w:cs="Times New Roman"/>
        </w:rPr>
        <w:t>Proof of outstanding</w:t>
      </w:r>
      <w:r w:rsidR="00B75DD7">
        <w:rPr>
          <w:rFonts w:ascii="Times New Roman" w:hAnsi="Times New Roman" w:cs="Times New Roman"/>
        </w:rPr>
        <w:t xml:space="preserve"> circumstance or Medical Expense</w:t>
      </w:r>
    </w:p>
    <w:p w14:paraId="25120AD2" w14:textId="77777777" w:rsidR="00DB5E2C" w:rsidRDefault="00DB5E2C" w:rsidP="00720C1A">
      <w:pPr>
        <w:rPr>
          <w:rFonts w:ascii="Times New Roman" w:hAnsi="Times New Roman" w:cs="Times New Roman"/>
        </w:rPr>
      </w:pPr>
    </w:p>
    <w:p w14:paraId="4035CEAA" w14:textId="68ECF7FB" w:rsidR="00DB5E2C" w:rsidRPr="00DB5E2C" w:rsidRDefault="00DB5E2C" w:rsidP="00720C1A">
      <w:pPr>
        <w:pStyle w:val="ListParagraph"/>
        <w:numPr>
          <w:ilvl w:val="0"/>
          <w:numId w:val="5"/>
        </w:numPr>
        <w:ind w:left="720"/>
        <w:rPr>
          <w:rFonts w:ascii="Times New Roman" w:hAnsi="Times New Roman" w:cs="Times New Roman"/>
        </w:rPr>
      </w:pPr>
      <w:r>
        <w:rPr>
          <w:rFonts w:ascii="Times New Roman" w:hAnsi="Times New Roman" w:cs="Times New Roman"/>
        </w:rPr>
        <w:t xml:space="preserve">Failure to meet the above criteria provides grounds for denial of charity care. Charity care levels of income may be verified for either the previous twelve (12) months or annualization of partial year information. Qualification is valid under either method of calculation. Providing false information or excluding requested information may result in denial of </w:t>
      </w:r>
      <w:r w:rsidR="009E399F">
        <w:rPr>
          <w:rFonts w:ascii="Times New Roman" w:hAnsi="Times New Roman" w:cs="Times New Roman"/>
        </w:rPr>
        <w:t>charity</w:t>
      </w:r>
      <w:r>
        <w:rPr>
          <w:rFonts w:ascii="Times New Roman" w:hAnsi="Times New Roman" w:cs="Times New Roman"/>
        </w:rPr>
        <w:t xml:space="preserve">. This financial information is considered confidential and is protected to ensure that such information will only be used to assist in enrollment or evaluating eligibility for financial assistance. </w:t>
      </w:r>
    </w:p>
    <w:p w14:paraId="6B462852" w14:textId="77777777" w:rsidR="00B75DD7" w:rsidRDefault="00B75DD7" w:rsidP="00720C1A">
      <w:pPr>
        <w:rPr>
          <w:rFonts w:ascii="Times New Roman" w:hAnsi="Times New Roman" w:cs="Times New Roman"/>
        </w:rPr>
      </w:pPr>
    </w:p>
    <w:p w14:paraId="7D85C673" w14:textId="77777777" w:rsidR="00894505" w:rsidRPr="00894505" w:rsidRDefault="00894505" w:rsidP="00720C1A">
      <w:pPr>
        <w:pStyle w:val="ListParagraph"/>
        <w:numPr>
          <w:ilvl w:val="0"/>
          <w:numId w:val="5"/>
        </w:numPr>
        <w:ind w:left="720"/>
        <w:rPr>
          <w:rFonts w:ascii="Times New Roman" w:hAnsi="Times New Roman" w:cs="Times New Roman"/>
        </w:rPr>
      </w:pPr>
      <w:r>
        <w:rPr>
          <w:rFonts w:ascii="Times New Roman" w:hAnsi="Times New Roman" w:cs="Times New Roman"/>
        </w:rPr>
        <w:t xml:space="preserve">Once charity care status is determined, it will be applied to all future services provided and will be valid for a period of 12 months from the date of determination.  </w:t>
      </w:r>
    </w:p>
    <w:p w14:paraId="101B22F1" w14:textId="77777777" w:rsidR="00382F07" w:rsidRPr="00382F07" w:rsidRDefault="00382F07" w:rsidP="00720C1A">
      <w:pPr>
        <w:rPr>
          <w:rFonts w:ascii="Times New Roman" w:hAnsi="Times New Roman" w:cs="Times New Roman"/>
        </w:rPr>
      </w:pPr>
    </w:p>
    <w:p w14:paraId="7C182015" w14:textId="16F03436" w:rsidR="00382F07" w:rsidRDefault="00382F07" w:rsidP="00720C1A">
      <w:pPr>
        <w:pStyle w:val="ListParagraph"/>
        <w:numPr>
          <w:ilvl w:val="0"/>
          <w:numId w:val="4"/>
        </w:numPr>
        <w:ind w:left="360"/>
        <w:rPr>
          <w:rFonts w:ascii="Times New Roman" w:hAnsi="Times New Roman" w:cs="Times New Roman"/>
        </w:rPr>
      </w:pPr>
      <w:r w:rsidRPr="00AD6F75">
        <w:rPr>
          <w:rFonts w:ascii="Times New Roman" w:hAnsi="Times New Roman" w:cs="Times New Roman"/>
          <w:b/>
          <w:u w:val="single"/>
        </w:rPr>
        <w:t>Presumptive Financial Eligibility.</w:t>
      </w:r>
      <w:r w:rsidRPr="009E399F">
        <w:rPr>
          <w:rFonts w:ascii="Times New Roman" w:hAnsi="Times New Roman" w:cs="Times New Roman"/>
          <w:b/>
        </w:rPr>
        <w:t xml:space="preserve">  </w:t>
      </w:r>
      <w:r w:rsidRPr="00CC410F">
        <w:rPr>
          <w:rFonts w:ascii="Times New Roman" w:hAnsi="Times New Roman" w:cs="Times New Roman"/>
        </w:rPr>
        <w:t xml:space="preserve">There are instances when a patient may </w:t>
      </w:r>
      <w:r w:rsidR="009E399F">
        <w:rPr>
          <w:rFonts w:ascii="Times New Roman" w:hAnsi="Times New Roman" w:cs="Times New Roman"/>
        </w:rPr>
        <w:t>be presumed</w:t>
      </w:r>
      <w:r w:rsidRPr="00CC410F">
        <w:rPr>
          <w:rFonts w:ascii="Times New Roman" w:hAnsi="Times New Roman" w:cs="Times New Roman"/>
        </w:rPr>
        <w:t xml:space="preserve"> eligible for charity care discounts but there is no financial assistance form on the file due to lack of supporting documentation. Often there is adequate information</w:t>
      </w:r>
      <w:r w:rsidR="00CC410F" w:rsidRPr="00CC410F">
        <w:rPr>
          <w:rFonts w:ascii="Times New Roman" w:hAnsi="Times New Roman" w:cs="Times New Roman"/>
        </w:rPr>
        <w:t xml:space="preserve"> </w:t>
      </w:r>
      <w:r w:rsidRPr="00CC410F">
        <w:rPr>
          <w:rFonts w:ascii="Times New Roman" w:hAnsi="Times New Roman" w:cs="Times New Roman"/>
        </w:rPr>
        <w:t>provided by the patient or through other sources, which could prov</w:t>
      </w:r>
      <w:r w:rsidR="00CC410F" w:rsidRPr="00CC410F">
        <w:rPr>
          <w:rFonts w:ascii="Times New Roman" w:hAnsi="Times New Roman" w:cs="Times New Roman"/>
        </w:rPr>
        <w:t>i</w:t>
      </w:r>
      <w:r w:rsidRPr="00CC410F">
        <w:rPr>
          <w:rFonts w:ascii="Times New Roman" w:hAnsi="Times New Roman" w:cs="Times New Roman"/>
        </w:rPr>
        <w:t>de sufficient evidence to provide the patient with charity care assistance. In the event there is no evidence to support a patient’s eligibility for char</w:t>
      </w:r>
      <w:r w:rsidR="00CC410F" w:rsidRPr="00CC410F">
        <w:rPr>
          <w:rFonts w:ascii="Times New Roman" w:hAnsi="Times New Roman" w:cs="Times New Roman"/>
        </w:rPr>
        <w:t xml:space="preserve">ity, </w:t>
      </w:r>
      <w:r w:rsidR="00720C1A">
        <w:rPr>
          <w:rFonts w:ascii="Times New Roman" w:hAnsi="Times New Roman" w:cs="Times New Roman"/>
        </w:rPr>
        <w:t>AEHC</w:t>
      </w:r>
      <w:r w:rsidR="00CC410F" w:rsidRPr="00CC410F">
        <w:rPr>
          <w:rFonts w:ascii="Times New Roman" w:hAnsi="Times New Roman" w:cs="Times New Roman"/>
        </w:rPr>
        <w:t xml:space="preserve"> could </w:t>
      </w:r>
      <w:r w:rsidRPr="00CC410F">
        <w:rPr>
          <w:rFonts w:ascii="Times New Roman" w:hAnsi="Times New Roman" w:cs="Times New Roman"/>
        </w:rPr>
        <w:t xml:space="preserve">use outside agencies in determining estimate income amounts for the basis of determining charity care eligibility and potential discount amounts.  </w:t>
      </w:r>
      <w:r w:rsidR="00CC410F" w:rsidRPr="00CC410F">
        <w:rPr>
          <w:rFonts w:ascii="Times New Roman" w:hAnsi="Times New Roman" w:cs="Times New Roman"/>
        </w:rPr>
        <w:t xml:space="preserve">Presumptive eligibility may be determined </w:t>
      </w:r>
      <w:r w:rsidR="009E399F" w:rsidRPr="00CC410F">
        <w:rPr>
          <w:rFonts w:ascii="Times New Roman" w:hAnsi="Times New Roman" w:cs="Times New Roman"/>
        </w:rPr>
        <w:t>based on</w:t>
      </w:r>
      <w:r w:rsidR="00CC410F" w:rsidRPr="00CC410F">
        <w:rPr>
          <w:rFonts w:ascii="Times New Roman" w:hAnsi="Times New Roman" w:cs="Times New Roman"/>
        </w:rPr>
        <w:t xml:space="preserve"> individual life circumstances that may include:</w:t>
      </w:r>
    </w:p>
    <w:p w14:paraId="4493D019" w14:textId="77777777" w:rsidR="000F311E" w:rsidRDefault="000F311E" w:rsidP="00720C1A">
      <w:pPr>
        <w:pStyle w:val="ListParagraph"/>
        <w:ind w:left="1440"/>
        <w:rPr>
          <w:rFonts w:ascii="Times New Roman" w:hAnsi="Times New Roman" w:cs="Times New Roman"/>
        </w:rPr>
      </w:pPr>
    </w:p>
    <w:p w14:paraId="0D82CD23" w14:textId="77777777" w:rsidR="00CC410F" w:rsidRPr="00DB5E2C" w:rsidRDefault="00CC410F" w:rsidP="00720C1A">
      <w:pPr>
        <w:pStyle w:val="ListParagraph"/>
        <w:numPr>
          <w:ilvl w:val="0"/>
          <w:numId w:val="7"/>
        </w:numPr>
        <w:ind w:left="1440"/>
        <w:rPr>
          <w:rFonts w:ascii="Times New Roman" w:hAnsi="Times New Roman" w:cs="Times New Roman"/>
        </w:rPr>
      </w:pPr>
      <w:r>
        <w:rPr>
          <w:rFonts w:ascii="Times New Roman" w:hAnsi="Times New Roman" w:cs="Times New Roman"/>
        </w:rPr>
        <w:t xml:space="preserve">Homeless or received care from a homeless </w:t>
      </w:r>
      <w:proofErr w:type="gramStart"/>
      <w:r>
        <w:rPr>
          <w:rFonts w:ascii="Times New Roman" w:hAnsi="Times New Roman" w:cs="Times New Roman"/>
        </w:rPr>
        <w:t>clinic;</w:t>
      </w:r>
      <w:proofErr w:type="gramEnd"/>
      <w:r>
        <w:rPr>
          <w:rFonts w:ascii="Times New Roman" w:hAnsi="Times New Roman" w:cs="Times New Roman"/>
        </w:rPr>
        <w:t xml:space="preserve">  </w:t>
      </w:r>
    </w:p>
    <w:p w14:paraId="6E046CB0" w14:textId="77777777" w:rsidR="00CC410F" w:rsidRPr="00DB5E2C" w:rsidRDefault="00CC410F" w:rsidP="00720C1A">
      <w:pPr>
        <w:pStyle w:val="ListParagraph"/>
        <w:numPr>
          <w:ilvl w:val="0"/>
          <w:numId w:val="7"/>
        </w:numPr>
        <w:ind w:left="1440"/>
        <w:rPr>
          <w:rFonts w:ascii="Times New Roman" w:hAnsi="Times New Roman" w:cs="Times New Roman"/>
        </w:rPr>
      </w:pPr>
      <w:r>
        <w:rPr>
          <w:rFonts w:ascii="Times New Roman" w:hAnsi="Times New Roman" w:cs="Times New Roman"/>
        </w:rPr>
        <w:t>Participation in Women, Infants, and Children program (WIC</w:t>
      </w:r>
      <w:proofErr w:type="gramStart"/>
      <w:r>
        <w:rPr>
          <w:rFonts w:ascii="Times New Roman" w:hAnsi="Times New Roman" w:cs="Times New Roman"/>
        </w:rPr>
        <w:t>);</w:t>
      </w:r>
      <w:proofErr w:type="gramEnd"/>
    </w:p>
    <w:p w14:paraId="3ACA85E3" w14:textId="77777777" w:rsidR="00CC410F" w:rsidRPr="00DB5E2C" w:rsidRDefault="00CC410F" w:rsidP="00720C1A">
      <w:pPr>
        <w:pStyle w:val="ListParagraph"/>
        <w:numPr>
          <w:ilvl w:val="0"/>
          <w:numId w:val="7"/>
        </w:numPr>
        <w:ind w:left="1440"/>
        <w:rPr>
          <w:rFonts w:ascii="Times New Roman" w:hAnsi="Times New Roman" w:cs="Times New Roman"/>
        </w:rPr>
      </w:pPr>
      <w:r>
        <w:rPr>
          <w:rFonts w:ascii="Times New Roman" w:hAnsi="Times New Roman" w:cs="Times New Roman"/>
        </w:rPr>
        <w:t>Food</w:t>
      </w:r>
      <w:r w:rsidR="000F311E">
        <w:rPr>
          <w:rFonts w:ascii="Times New Roman" w:hAnsi="Times New Roman" w:cs="Times New Roman"/>
        </w:rPr>
        <w:t xml:space="preserve"> stamp </w:t>
      </w:r>
      <w:proofErr w:type="gramStart"/>
      <w:r w:rsidR="000F311E">
        <w:rPr>
          <w:rFonts w:ascii="Times New Roman" w:hAnsi="Times New Roman" w:cs="Times New Roman"/>
        </w:rPr>
        <w:t>eligibility;</w:t>
      </w:r>
      <w:proofErr w:type="gramEnd"/>
    </w:p>
    <w:p w14:paraId="067F2950" w14:textId="1A3FB76A" w:rsidR="00CC410F" w:rsidRPr="00DB5E2C" w:rsidRDefault="00CC410F" w:rsidP="00720C1A">
      <w:pPr>
        <w:pStyle w:val="ListParagraph"/>
        <w:numPr>
          <w:ilvl w:val="0"/>
          <w:numId w:val="7"/>
        </w:numPr>
        <w:ind w:left="1440"/>
        <w:rPr>
          <w:rFonts w:ascii="Times New Roman" w:hAnsi="Times New Roman" w:cs="Times New Roman"/>
        </w:rPr>
      </w:pPr>
      <w:r>
        <w:rPr>
          <w:rFonts w:ascii="Times New Roman" w:hAnsi="Times New Roman" w:cs="Times New Roman"/>
        </w:rPr>
        <w:t>Subsidized school lunch program eligibility;</w:t>
      </w:r>
      <w:r w:rsidR="001022C8">
        <w:rPr>
          <w:rFonts w:ascii="Times New Roman" w:hAnsi="Times New Roman" w:cs="Times New Roman"/>
        </w:rPr>
        <w:t xml:space="preserve"> and</w:t>
      </w:r>
    </w:p>
    <w:p w14:paraId="68AF01DB" w14:textId="05035D7A" w:rsidR="000F311E" w:rsidRPr="009E399F" w:rsidRDefault="000F311E" w:rsidP="00720C1A">
      <w:pPr>
        <w:pStyle w:val="ListParagraph"/>
        <w:numPr>
          <w:ilvl w:val="0"/>
          <w:numId w:val="7"/>
        </w:numPr>
        <w:ind w:left="1440"/>
        <w:rPr>
          <w:rFonts w:ascii="Times New Roman" w:hAnsi="Times New Roman" w:cs="Times New Roman"/>
        </w:rPr>
      </w:pPr>
      <w:r>
        <w:rPr>
          <w:rFonts w:ascii="Times New Roman" w:hAnsi="Times New Roman" w:cs="Times New Roman"/>
        </w:rPr>
        <w:t>Low income/subsidized housing is provided as a valid address</w:t>
      </w:r>
      <w:r w:rsidR="009E399F">
        <w:rPr>
          <w:rFonts w:ascii="Times New Roman" w:hAnsi="Times New Roman" w:cs="Times New Roman"/>
        </w:rPr>
        <w:t>.</w:t>
      </w:r>
    </w:p>
    <w:p w14:paraId="1CE71FC7" w14:textId="11A42008" w:rsidR="009E399F" w:rsidRDefault="009E399F">
      <w:pPr>
        <w:rPr>
          <w:rFonts w:ascii="Times New Roman" w:hAnsi="Times New Roman" w:cs="Times New Roman"/>
        </w:rPr>
      </w:pPr>
      <w:r>
        <w:rPr>
          <w:rFonts w:ascii="Times New Roman" w:hAnsi="Times New Roman" w:cs="Times New Roman"/>
        </w:rPr>
        <w:br w:type="page"/>
      </w:r>
    </w:p>
    <w:p w14:paraId="69BADA60" w14:textId="2FFB8BAC" w:rsidR="00CC410F" w:rsidRDefault="000F311E" w:rsidP="00720C1A">
      <w:pPr>
        <w:pStyle w:val="ListParagraph"/>
        <w:numPr>
          <w:ilvl w:val="0"/>
          <w:numId w:val="4"/>
        </w:numPr>
        <w:ind w:left="360"/>
        <w:rPr>
          <w:rFonts w:ascii="Times New Roman" w:hAnsi="Times New Roman" w:cs="Times New Roman"/>
        </w:rPr>
      </w:pPr>
      <w:r w:rsidRPr="000F311E">
        <w:rPr>
          <w:rFonts w:ascii="Times New Roman" w:hAnsi="Times New Roman" w:cs="Times New Roman"/>
          <w:b/>
          <w:u w:val="single"/>
        </w:rPr>
        <w:lastRenderedPageBreak/>
        <w:t>Eligibility Criteria and Amounts Charged to Patients.</w:t>
      </w:r>
      <w:r>
        <w:rPr>
          <w:rFonts w:ascii="Times New Roman" w:hAnsi="Times New Roman" w:cs="Times New Roman"/>
          <w:b/>
          <w:u w:val="single"/>
        </w:rPr>
        <w:t xml:space="preserve">  </w:t>
      </w:r>
      <w:r>
        <w:rPr>
          <w:rFonts w:ascii="Times New Roman" w:hAnsi="Times New Roman" w:cs="Times New Roman"/>
        </w:rPr>
        <w:t xml:space="preserve">Services eligible under this Policy will be made available to the patient on a sliding fee scale, in accordance with financial need, as determined in reference to Federal Poverty Levels (FPL) in effect at the time of the determination. The basis for the amounts </w:t>
      </w:r>
      <w:r w:rsidR="00720C1A">
        <w:rPr>
          <w:rFonts w:ascii="Times New Roman" w:hAnsi="Times New Roman" w:cs="Times New Roman"/>
        </w:rPr>
        <w:t>AEHC</w:t>
      </w:r>
      <w:r>
        <w:rPr>
          <w:rFonts w:ascii="Times New Roman" w:hAnsi="Times New Roman" w:cs="Times New Roman"/>
        </w:rPr>
        <w:t xml:space="preserve"> will charge patients qualifying for financial assistance is as follows:</w:t>
      </w:r>
    </w:p>
    <w:p w14:paraId="405880D9" w14:textId="77777777" w:rsidR="000F311E" w:rsidRDefault="000F311E" w:rsidP="00720C1A">
      <w:pPr>
        <w:pStyle w:val="ListParagraph"/>
        <w:ind w:left="360"/>
        <w:rPr>
          <w:rFonts w:ascii="Times New Roman" w:hAnsi="Times New Roman" w:cs="Times New Roman"/>
        </w:rPr>
      </w:pPr>
    </w:p>
    <w:p w14:paraId="1E53D4DC" w14:textId="77777777" w:rsidR="000F311E" w:rsidRDefault="000F311E" w:rsidP="00720C1A">
      <w:pPr>
        <w:pStyle w:val="ListParagraph"/>
        <w:numPr>
          <w:ilvl w:val="0"/>
          <w:numId w:val="8"/>
        </w:numPr>
        <w:ind w:left="720"/>
        <w:rPr>
          <w:rFonts w:ascii="Times New Roman" w:hAnsi="Times New Roman" w:cs="Times New Roman"/>
        </w:rPr>
      </w:pPr>
      <w:r>
        <w:rPr>
          <w:rFonts w:ascii="Times New Roman" w:hAnsi="Times New Roman" w:cs="Times New Roman"/>
        </w:rPr>
        <w:t xml:space="preserve">Patients whose </w:t>
      </w:r>
      <w:r w:rsidR="0026442E">
        <w:rPr>
          <w:rFonts w:ascii="Times New Roman" w:hAnsi="Times New Roman" w:cs="Times New Roman"/>
        </w:rPr>
        <w:t>household</w:t>
      </w:r>
      <w:r>
        <w:rPr>
          <w:rFonts w:ascii="Times New Roman" w:hAnsi="Times New Roman" w:cs="Times New Roman"/>
        </w:rPr>
        <w:t xml:space="preserve"> income is at or below </w:t>
      </w:r>
      <w:r w:rsidR="008A77E4">
        <w:rPr>
          <w:rFonts w:ascii="Times New Roman" w:hAnsi="Times New Roman" w:cs="Times New Roman"/>
        </w:rPr>
        <w:t>100</w:t>
      </w:r>
      <w:r>
        <w:rPr>
          <w:rFonts w:ascii="Times New Roman" w:hAnsi="Times New Roman" w:cs="Times New Roman"/>
        </w:rPr>
        <w:t>% of the FPL ar</w:t>
      </w:r>
      <w:r w:rsidR="00560498">
        <w:rPr>
          <w:rFonts w:ascii="Times New Roman" w:hAnsi="Times New Roman" w:cs="Times New Roman"/>
        </w:rPr>
        <w:t xml:space="preserve">e eligible to receive </w:t>
      </w:r>
      <w:r w:rsidR="008A77E4">
        <w:rPr>
          <w:rFonts w:ascii="Times New Roman" w:hAnsi="Times New Roman" w:cs="Times New Roman"/>
        </w:rPr>
        <w:t xml:space="preserve">care at nominal </w:t>
      </w:r>
      <w:proofErr w:type="gramStart"/>
      <w:r w:rsidR="008A77E4">
        <w:rPr>
          <w:rFonts w:ascii="Times New Roman" w:hAnsi="Times New Roman" w:cs="Times New Roman"/>
        </w:rPr>
        <w:t>fee</w:t>
      </w:r>
      <w:r w:rsidR="00560498">
        <w:rPr>
          <w:rFonts w:ascii="Times New Roman" w:hAnsi="Times New Roman" w:cs="Times New Roman"/>
        </w:rPr>
        <w:t>;</w:t>
      </w:r>
      <w:proofErr w:type="gramEnd"/>
    </w:p>
    <w:p w14:paraId="1119AF1A" w14:textId="77777777" w:rsidR="00560498" w:rsidRDefault="00560498" w:rsidP="00720C1A">
      <w:pPr>
        <w:pStyle w:val="ListParagraph"/>
        <w:rPr>
          <w:rFonts w:ascii="Times New Roman" w:hAnsi="Times New Roman" w:cs="Times New Roman"/>
        </w:rPr>
      </w:pPr>
    </w:p>
    <w:p w14:paraId="215F2E3F" w14:textId="297B5C3B" w:rsidR="00560498" w:rsidRPr="00560498" w:rsidRDefault="000F311E" w:rsidP="00720C1A">
      <w:pPr>
        <w:pStyle w:val="ListParagraph"/>
        <w:numPr>
          <w:ilvl w:val="0"/>
          <w:numId w:val="8"/>
        </w:numPr>
        <w:ind w:left="720"/>
        <w:rPr>
          <w:rFonts w:ascii="Times New Roman" w:hAnsi="Times New Roman" w:cs="Times New Roman"/>
          <w:i/>
        </w:rPr>
      </w:pPr>
      <w:r>
        <w:rPr>
          <w:rFonts w:ascii="Times New Roman" w:hAnsi="Times New Roman" w:cs="Times New Roman"/>
        </w:rPr>
        <w:t xml:space="preserve">Patients whose </w:t>
      </w:r>
      <w:r w:rsidR="0026442E">
        <w:rPr>
          <w:rFonts w:ascii="Times New Roman" w:hAnsi="Times New Roman" w:cs="Times New Roman"/>
        </w:rPr>
        <w:t>household</w:t>
      </w:r>
      <w:r>
        <w:rPr>
          <w:rFonts w:ascii="Times New Roman" w:hAnsi="Times New Roman" w:cs="Times New Roman"/>
        </w:rPr>
        <w:t xml:space="preserve"> income is above </w:t>
      </w:r>
      <w:r w:rsidR="00D42AB0">
        <w:rPr>
          <w:rFonts w:ascii="Times New Roman" w:hAnsi="Times New Roman" w:cs="Times New Roman"/>
        </w:rPr>
        <w:t>100</w:t>
      </w:r>
      <w:r>
        <w:rPr>
          <w:rFonts w:ascii="Times New Roman" w:hAnsi="Times New Roman" w:cs="Times New Roman"/>
        </w:rPr>
        <w:t>% but not</w:t>
      </w:r>
      <w:r w:rsidR="00560498">
        <w:rPr>
          <w:rFonts w:ascii="Times New Roman" w:hAnsi="Times New Roman" w:cs="Times New Roman"/>
        </w:rPr>
        <w:t xml:space="preserve"> more than </w:t>
      </w:r>
      <w:r w:rsidR="00D42AB0">
        <w:rPr>
          <w:rFonts w:ascii="Times New Roman" w:hAnsi="Times New Roman" w:cs="Times New Roman"/>
        </w:rPr>
        <w:t>250</w:t>
      </w:r>
      <w:r w:rsidR="00560498">
        <w:rPr>
          <w:rFonts w:ascii="Times New Roman" w:hAnsi="Times New Roman" w:cs="Times New Roman"/>
        </w:rPr>
        <w:t xml:space="preserve">% of the FPL are eligible to receive services at </w:t>
      </w:r>
      <w:r w:rsidR="00D42AB0">
        <w:rPr>
          <w:rFonts w:ascii="Times New Roman" w:hAnsi="Times New Roman" w:cs="Times New Roman"/>
        </w:rPr>
        <w:t>discounted prices</w:t>
      </w:r>
      <w:r w:rsidR="0026442E">
        <w:rPr>
          <w:rFonts w:ascii="Times New Roman" w:hAnsi="Times New Roman" w:cs="Times New Roman"/>
        </w:rPr>
        <w:t xml:space="preserve"> based on the sliding fee scale discount chart approved by the board of directors at </w:t>
      </w:r>
      <w:r w:rsidR="00720C1A">
        <w:rPr>
          <w:rFonts w:ascii="Times New Roman" w:hAnsi="Times New Roman" w:cs="Times New Roman"/>
        </w:rPr>
        <w:t>AEHC</w:t>
      </w:r>
      <w:r w:rsidR="0026442E">
        <w:rPr>
          <w:rFonts w:ascii="Times New Roman" w:hAnsi="Times New Roman" w:cs="Times New Roman"/>
        </w:rPr>
        <w:t>.</w:t>
      </w:r>
    </w:p>
    <w:p w14:paraId="5B7DEA65" w14:textId="77777777" w:rsidR="00560498" w:rsidRPr="00560498" w:rsidRDefault="00560498" w:rsidP="00720C1A">
      <w:pPr>
        <w:rPr>
          <w:rFonts w:ascii="Times New Roman" w:hAnsi="Times New Roman" w:cs="Times New Roman"/>
          <w:i/>
        </w:rPr>
      </w:pPr>
    </w:p>
    <w:p w14:paraId="089617C9" w14:textId="77777777" w:rsidR="00560498" w:rsidRPr="005F080E" w:rsidRDefault="00560498" w:rsidP="00720C1A">
      <w:pPr>
        <w:pStyle w:val="ListParagraph"/>
        <w:numPr>
          <w:ilvl w:val="0"/>
          <w:numId w:val="8"/>
        </w:numPr>
        <w:ind w:left="720"/>
        <w:rPr>
          <w:rFonts w:ascii="Times New Roman" w:hAnsi="Times New Roman" w:cs="Times New Roman"/>
          <w:i/>
        </w:rPr>
      </w:pPr>
      <w:r>
        <w:rPr>
          <w:rFonts w:ascii="Times New Roman" w:hAnsi="Times New Roman" w:cs="Times New Roman"/>
        </w:rPr>
        <w:t xml:space="preserve">Patients whose </w:t>
      </w:r>
      <w:r w:rsidR="0026442E">
        <w:rPr>
          <w:rFonts w:ascii="Times New Roman" w:hAnsi="Times New Roman" w:cs="Times New Roman"/>
        </w:rPr>
        <w:t>household</w:t>
      </w:r>
      <w:r>
        <w:rPr>
          <w:rFonts w:ascii="Times New Roman" w:hAnsi="Times New Roman" w:cs="Times New Roman"/>
        </w:rPr>
        <w:t xml:space="preserve"> </w:t>
      </w:r>
      <w:r w:rsidR="00563DD7">
        <w:rPr>
          <w:rFonts w:ascii="Times New Roman" w:hAnsi="Times New Roman" w:cs="Times New Roman"/>
        </w:rPr>
        <w:t>income</w:t>
      </w:r>
      <w:r>
        <w:rPr>
          <w:rFonts w:ascii="Times New Roman" w:hAnsi="Times New Roman" w:cs="Times New Roman"/>
        </w:rPr>
        <w:t xml:space="preserve"> exceeds </w:t>
      </w:r>
      <w:r w:rsidR="0026442E">
        <w:rPr>
          <w:rFonts w:ascii="Times New Roman" w:hAnsi="Times New Roman" w:cs="Times New Roman"/>
        </w:rPr>
        <w:t>250</w:t>
      </w:r>
      <w:r>
        <w:rPr>
          <w:rFonts w:ascii="Times New Roman" w:hAnsi="Times New Roman" w:cs="Times New Roman"/>
        </w:rPr>
        <w:t xml:space="preserve">% of the FPL </w:t>
      </w:r>
      <w:r w:rsidR="0026442E">
        <w:rPr>
          <w:rFonts w:ascii="Times New Roman" w:hAnsi="Times New Roman" w:cs="Times New Roman"/>
        </w:rPr>
        <w:t>are not</w:t>
      </w:r>
      <w:r>
        <w:rPr>
          <w:rFonts w:ascii="Times New Roman" w:hAnsi="Times New Roman" w:cs="Times New Roman"/>
        </w:rPr>
        <w:t xml:space="preserve"> eligible to receive </w:t>
      </w:r>
      <w:r w:rsidR="0026442E">
        <w:rPr>
          <w:rFonts w:ascii="Times New Roman" w:hAnsi="Times New Roman" w:cs="Times New Roman"/>
        </w:rPr>
        <w:t xml:space="preserve">services at discounted rates.  </w:t>
      </w:r>
    </w:p>
    <w:p w14:paraId="011B2D80" w14:textId="77777777" w:rsidR="005F080E" w:rsidRPr="005F080E" w:rsidRDefault="005F080E" w:rsidP="00720C1A">
      <w:pPr>
        <w:pStyle w:val="ListParagraph"/>
        <w:ind w:left="360"/>
        <w:rPr>
          <w:rFonts w:ascii="Times New Roman" w:hAnsi="Times New Roman" w:cs="Times New Roman"/>
          <w:i/>
        </w:rPr>
      </w:pPr>
    </w:p>
    <w:p w14:paraId="0AAD32D0" w14:textId="7FDDF28F" w:rsidR="005F080E" w:rsidRPr="00B75DD7" w:rsidRDefault="00720C1A" w:rsidP="00720C1A">
      <w:pPr>
        <w:pStyle w:val="ListParagraph"/>
        <w:numPr>
          <w:ilvl w:val="0"/>
          <w:numId w:val="8"/>
        </w:numPr>
        <w:ind w:left="720"/>
        <w:rPr>
          <w:rFonts w:ascii="Times New Roman" w:hAnsi="Times New Roman" w:cs="Times New Roman"/>
        </w:rPr>
      </w:pPr>
      <w:r>
        <w:rPr>
          <w:rFonts w:ascii="Times New Roman" w:hAnsi="Times New Roman" w:cs="Times New Roman"/>
        </w:rPr>
        <w:t>AEHC</w:t>
      </w:r>
      <w:r w:rsidR="005F080E" w:rsidRPr="00B75DD7">
        <w:rPr>
          <w:rFonts w:ascii="Times New Roman" w:hAnsi="Times New Roman" w:cs="Times New Roman"/>
        </w:rPr>
        <w:t xml:space="preserve"> will take into consideration a Maximum Savings/Retirement/IRA/Cash </w:t>
      </w:r>
      <w:r w:rsidR="005C251F">
        <w:rPr>
          <w:rFonts w:ascii="Times New Roman" w:hAnsi="Times New Roman" w:cs="Times New Roman"/>
        </w:rPr>
        <w:t>Reserves</w:t>
      </w:r>
      <w:r w:rsidR="005F080E" w:rsidRPr="00B75DD7">
        <w:rPr>
          <w:rFonts w:ascii="Times New Roman" w:hAnsi="Times New Roman" w:cs="Times New Roman"/>
        </w:rPr>
        <w:t xml:space="preserve"> equation for discounted services. If</w:t>
      </w:r>
      <w:r w:rsidR="005F080E">
        <w:rPr>
          <w:rFonts w:ascii="Times New Roman" w:hAnsi="Times New Roman" w:cs="Times New Roman"/>
        </w:rPr>
        <w:t xml:space="preserve"> the household has</w:t>
      </w:r>
      <w:r w:rsidR="005F080E" w:rsidRPr="00B75DD7">
        <w:rPr>
          <w:rFonts w:ascii="Times New Roman" w:hAnsi="Times New Roman" w:cs="Times New Roman"/>
        </w:rPr>
        <w:t xml:space="preserve"> more than $5,000 in cash reserves and/or savings, </w:t>
      </w:r>
      <w:r w:rsidR="005F080E">
        <w:rPr>
          <w:rFonts w:ascii="Times New Roman" w:hAnsi="Times New Roman" w:cs="Times New Roman"/>
        </w:rPr>
        <w:t xml:space="preserve">a </w:t>
      </w:r>
      <w:r w:rsidR="005F080E" w:rsidRPr="00B75DD7">
        <w:rPr>
          <w:rFonts w:ascii="Times New Roman" w:hAnsi="Times New Roman" w:cs="Times New Roman"/>
        </w:rPr>
        <w:t xml:space="preserve">patient </w:t>
      </w:r>
      <w:r w:rsidR="005F080E">
        <w:rPr>
          <w:rFonts w:ascii="Times New Roman" w:hAnsi="Times New Roman" w:cs="Times New Roman"/>
        </w:rPr>
        <w:t xml:space="preserve">who otherwise qualifies for discounted services, </w:t>
      </w:r>
      <w:r w:rsidR="005F080E" w:rsidRPr="00B75DD7">
        <w:rPr>
          <w:rFonts w:ascii="Times New Roman" w:hAnsi="Times New Roman" w:cs="Times New Roman"/>
        </w:rPr>
        <w:t xml:space="preserve">will self-pay at 100% of services &amp; fees. If </w:t>
      </w:r>
      <w:r w:rsidR="005F080E">
        <w:rPr>
          <w:rFonts w:ascii="Times New Roman" w:hAnsi="Times New Roman" w:cs="Times New Roman"/>
        </w:rPr>
        <w:t xml:space="preserve">the household has </w:t>
      </w:r>
      <w:r w:rsidR="005F080E" w:rsidRPr="00B75DD7">
        <w:rPr>
          <w:rFonts w:ascii="Times New Roman" w:hAnsi="Times New Roman" w:cs="Times New Roman"/>
        </w:rPr>
        <w:t xml:space="preserve">more than $25,000 of accessible finances in Retirement and/or Investments, </w:t>
      </w:r>
      <w:r w:rsidR="005F080E">
        <w:rPr>
          <w:rFonts w:ascii="Times New Roman" w:hAnsi="Times New Roman" w:cs="Times New Roman"/>
        </w:rPr>
        <w:t xml:space="preserve">a </w:t>
      </w:r>
      <w:r w:rsidR="005F080E" w:rsidRPr="00B75DD7">
        <w:rPr>
          <w:rFonts w:ascii="Times New Roman" w:hAnsi="Times New Roman" w:cs="Times New Roman"/>
        </w:rPr>
        <w:t>patient</w:t>
      </w:r>
      <w:r w:rsidR="003540A3">
        <w:rPr>
          <w:rFonts w:ascii="Times New Roman" w:hAnsi="Times New Roman" w:cs="Times New Roman"/>
        </w:rPr>
        <w:t xml:space="preserve"> </w:t>
      </w:r>
      <w:r w:rsidR="005F080E">
        <w:rPr>
          <w:rFonts w:ascii="Times New Roman" w:hAnsi="Times New Roman" w:cs="Times New Roman"/>
        </w:rPr>
        <w:t>who otherwise qualifies for discounted services</w:t>
      </w:r>
      <w:r w:rsidR="003540A3">
        <w:rPr>
          <w:rFonts w:ascii="Times New Roman" w:hAnsi="Times New Roman" w:cs="Times New Roman"/>
        </w:rPr>
        <w:t xml:space="preserve"> </w:t>
      </w:r>
      <w:r w:rsidR="005F080E" w:rsidRPr="00B75DD7">
        <w:rPr>
          <w:rFonts w:ascii="Times New Roman" w:hAnsi="Times New Roman" w:cs="Times New Roman"/>
        </w:rPr>
        <w:t>will self-pay at 100% of services &amp; fees.</w:t>
      </w:r>
    </w:p>
    <w:p w14:paraId="31830897" w14:textId="77777777" w:rsidR="005F080E" w:rsidRDefault="005F080E" w:rsidP="00720C1A">
      <w:pPr>
        <w:ind w:left="360"/>
        <w:rPr>
          <w:rFonts w:ascii="Times New Roman" w:hAnsi="Times New Roman" w:cs="Times New Roman"/>
        </w:rPr>
      </w:pPr>
    </w:p>
    <w:p w14:paraId="2378D5CC" w14:textId="02DDCDF9" w:rsidR="009B45BD" w:rsidRDefault="009B45BD" w:rsidP="00720C1A">
      <w:pPr>
        <w:pStyle w:val="ListParagraph"/>
        <w:numPr>
          <w:ilvl w:val="0"/>
          <w:numId w:val="8"/>
        </w:numPr>
        <w:ind w:left="720"/>
        <w:rPr>
          <w:rFonts w:ascii="Times New Roman" w:hAnsi="Times New Roman" w:cs="Times New Roman"/>
        </w:rPr>
      </w:pPr>
      <w:r w:rsidRPr="00B75DD7">
        <w:rPr>
          <w:rFonts w:ascii="Times New Roman" w:hAnsi="Times New Roman" w:cs="Times New Roman"/>
        </w:rPr>
        <w:t>If an adult over age 18 is living in the home and paying rent/sharing expenses (documented), he/she can be classified as a bo</w:t>
      </w:r>
      <w:r w:rsidR="009E399F">
        <w:rPr>
          <w:rFonts w:ascii="Times New Roman" w:hAnsi="Times New Roman" w:cs="Times New Roman"/>
        </w:rPr>
        <w:t>a</w:t>
      </w:r>
      <w:r w:rsidRPr="00B75DD7">
        <w:rPr>
          <w:rFonts w:ascii="Times New Roman" w:hAnsi="Times New Roman" w:cs="Times New Roman"/>
        </w:rPr>
        <w:t>rder and their portion of rent only will be attributed as income to the household.</w:t>
      </w:r>
    </w:p>
    <w:p w14:paraId="6DAEC0BC" w14:textId="77777777" w:rsidR="009B45BD" w:rsidRDefault="009B45BD" w:rsidP="00720C1A">
      <w:pPr>
        <w:ind w:left="360"/>
        <w:rPr>
          <w:rFonts w:ascii="Times New Roman" w:hAnsi="Times New Roman" w:cs="Times New Roman"/>
        </w:rPr>
      </w:pPr>
    </w:p>
    <w:p w14:paraId="6424CD07" w14:textId="0E919A6C" w:rsidR="009B45BD" w:rsidRPr="009B45BD" w:rsidRDefault="009B45BD" w:rsidP="00720C1A">
      <w:pPr>
        <w:pStyle w:val="ListParagraph"/>
        <w:numPr>
          <w:ilvl w:val="0"/>
          <w:numId w:val="8"/>
        </w:numPr>
        <w:ind w:left="720"/>
        <w:rPr>
          <w:rFonts w:ascii="Times New Roman" w:hAnsi="Times New Roman" w:cs="Times New Roman"/>
        </w:rPr>
      </w:pPr>
      <w:r>
        <w:rPr>
          <w:rFonts w:ascii="Times New Roman" w:hAnsi="Times New Roman" w:cs="Times New Roman"/>
        </w:rPr>
        <w:t xml:space="preserve">The financial resources of a parent or guardian will be considered in determining the eligibility of a patient who is dependent on the parent or guardian for </w:t>
      </w:r>
      <w:r w:rsidR="009E399F">
        <w:rPr>
          <w:rFonts w:ascii="Times New Roman" w:hAnsi="Times New Roman" w:cs="Times New Roman"/>
        </w:rPr>
        <w:t xml:space="preserve">any amount of </w:t>
      </w:r>
      <w:r>
        <w:rPr>
          <w:rFonts w:ascii="Times New Roman" w:hAnsi="Times New Roman" w:cs="Times New Roman"/>
        </w:rPr>
        <w:t>financial support</w:t>
      </w:r>
      <w:r w:rsidR="009E399F">
        <w:rPr>
          <w:rFonts w:ascii="Times New Roman" w:hAnsi="Times New Roman" w:cs="Times New Roman"/>
        </w:rPr>
        <w:t>.</w:t>
      </w:r>
    </w:p>
    <w:p w14:paraId="72DA7290" w14:textId="77777777" w:rsidR="00563DD7" w:rsidRPr="00563DD7" w:rsidRDefault="00563DD7" w:rsidP="00720C1A">
      <w:pPr>
        <w:rPr>
          <w:rFonts w:ascii="Times New Roman" w:hAnsi="Times New Roman" w:cs="Times New Roman"/>
          <w:i/>
        </w:rPr>
      </w:pPr>
    </w:p>
    <w:p w14:paraId="675ADF05" w14:textId="6662E5C8" w:rsidR="000037A6" w:rsidRPr="000037A6" w:rsidRDefault="000037A6" w:rsidP="000037A6">
      <w:pPr>
        <w:pStyle w:val="ListParagraph"/>
        <w:numPr>
          <w:ilvl w:val="0"/>
          <w:numId w:val="4"/>
        </w:numPr>
        <w:ind w:left="360"/>
        <w:rPr>
          <w:rFonts w:ascii="Times New Roman" w:hAnsi="Times New Roman" w:cs="Times New Roman"/>
        </w:rPr>
      </w:pPr>
      <w:r w:rsidRPr="000037A6">
        <w:rPr>
          <w:rFonts w:ascii="Times New Roman" w:hAnsi="Times New Roman" w:cs="Times New Roman"/>
          <w:b/>
          <w:bCs/>
        </w:rPr>
        <w:t>Qualified Healthcare Expenses</w:t>
      </w:r>
      <w:r>
        <w:rPr>
          <w:rFonts w:ascii="Times New Roman" w:hAnsi="Times New Roman" w:cs="Times New Roman"/>
        </w:rPr>
        <w:t xml:space="preserve">. To determine an applicant’s income level, subtract any outstanding healthcare expenses such as hospital, doctor, medical devices, or prescriptions. Use a monthly  </w:t>
      </w:r>
    </w:p>
    <w:p w14:paraId="12009FF6" w14:textId="77777777" w:rsidR="000037A6" w:rsidRPr="000037A6" w:rsidRDefault="000037A6" w:rsidP="000037A6">
      <w:pPr>
        <w:rPr>
          <w:rFonts w:ascii="Times New Roman" w:hAnsi="Times New Roman" w:cs="Times New Roman"/>
        </w:rPr>
      </w:pPr>
    </w:p>
    <w:p w14:paraId="4169E32B" w14:textId="0C0E6E35" w:rsidR="00563DD7" w:rsidRPr="002F2B1D" w:rsidRDefault="00563DD7" w:rsidP="000037A6">
      <w:pPr>
        <w:pStyle w:val="ListParagraph"/>
        <w:numPr>
          <w:ilvl w:val="0"/>
          <w:numId w:val="4"/>
        </w:numPr>
        <w:ind w:left="360"/>
        <w:rPr>
          <w:rFonts w:ascii="Times New Roman" w:hAnsi="Times New Roman" w:cs="Times New Roman"/>
        </w:rPr>
      </w:pPr>
      <w:r w:rsidRPr="002F2B1D">
        <w:rPr>
          <w:rFonts w:ascii="Times New Roman" w:hAnsi="Times New Roman" w:cs="Times New Roman"/>
          <w:b/>
          <w:u w:val="single"/>
        </w:rPr>
        <w:t>Communication of the Charity Program to Patients and Within the Community.</w:t>
      </w:r>
      <w:r w:rsidRPr="002F2B1D">
        <w:rPr>
          <w:rFonts w:ascii="Times New Roman" w:hAnsi="Times New Roman" w:cs="Times New Roman"/>
        </w:rPr>
        <w:t xml:space="preserve">   </w:t>
      </w:r>
      <w:r w:rsidR="00720C1A">
        <w:rPr>
          <w:rFonts w:ascii="Times New Roman" w:hAnsi="Times New Roman" w:cs="Times New Roman"/>
        </w:rPr>
        <w:t>AEHC</w:t>
      </w:r>
      <w:r w:rsidR="00840E65" w:rsidRPr="002F2B1D">
        <w:rPr>
          <w:rFonts w:ascii="Times New Roman" w:hAnsi="Times New Roman" w:cs="Times New Roman"/>
        </w:rPr>
        <w:t xml:space="preserve"> </w:t>
      </w:r>
      <w:r w:rsidRPr="002F2B1D">
        <w:rPr>
          <w:rFonts w:ascii="Times New Roman" w:hAnsi="Times New Roman" w:cs="Times New Roman"/>
        </w:rPr>
        <w:t>shall publish</w:t>
      </w:r>
      <w:r w:rsidR="00840E65" w:rsidRPr="002F2B1D">
        <w:rPr>
          <w:rFonts w:ascii="Times New Roman" w:hAnsi="Times New Roman" w:cs="Times New Roman"/>
        </w:rPr>
        <w:t xml:space="preserve"> </w:t>
      </w:r>
      <w:r w:rsidRPr="002F2B1D">
        <w:rPr>
          <w:rFonts w:ascii="Times New Roman" w:hAnsi="Times New Roman" w:cs="Times New Roman"/>
        </w:rPr>
        <w:t>this charity care policy</w:t>
      </w:r>
      <w:r w:rsidR="00840E65" w:rsidRPr="002F2B1D">
        <w:rPr>
          <w:rFonts w:ascii="Times New Roman" w:hAnsi="Times New Roman" w:cs="Times New Roman"/>
        </w:rPr>
        <w:t xml:space="preserve"> on facility websites</w:t>
      </w:r>
      <w:r w:rsidR="009E399F">
        <w:rPr>
          <w:rFonts w:ascii="Times New Roman" w:hAnsi="Times New Roman" w:cs="Times New Roman"/>
        </w:rPr>
        <w:t xml:space="preserve"> and</w:t>
      </w:r>
      <w:r w:rsidR="00840E65" w:rsidRPr="002F2B1D">
        <w:rPr>
          <w:rFonts w:ascii="Times New Roman" w:hAnsi="Times New Roman" w:cs="Times New Roman"/>
        </w:rPr>
        <w:t xml:space="preserve"> in brochures available </w:t>
      </w:r>
      <w:proofErr w:type="gramStart"/>
      <w:r w:rsidR="00840E65" w:rsidRPr="002F2B1D">
        <w:rPr>
          <w:rFonts w:ascii="Times New Roman" w:hAnsi="Times New Roman" w:cs="Times New Roman"/>
        </w:rPr>
        <w:t>in patient</w:t>
      </w:r>
      <w:proofErr w:type="gramEnd"/>
      <w:r w:rsidR="00840E65" w:rsidRPr="002F2B1D">
        <w:rPr>
          <w:rFonts w:ascii="Times New Roman" w:hAnsi="Times New Roman" w:cs="Times New Roman"/>
        </w:rPr>
        <w:t xml:space="preserve"> access sites. A request for charity may be made by the patient or a family member, </w:t>
      </w:r>
      <w:r w:rsidR="009E399F">
        <w:rPr>
          <w:rFonts w:ascii="Times New Roman" w:hAnsi="Times New Roman" w:cs="Times New Roman"/>
        </w:rPr>
        <w:t xml:space="preserve">caregiver, </w:t>
      </w:r>
      <w:r w:rsidR="00840E65" w:rsidRPr="002F2B1D">
        <w:rPr>
          <w:rFonts w:ascii="Times New Roman" w:hAnsi="Times New Roman" w:cs="Times New Roman"/>
        </w:rPr>
        <w:t xml:space="preserve">close friend, or associate of the patient, subject to applicable privacy laws.  </w:t>
      </w:r>
    </w:p>
    <w:p w14:paraId="31119C2A" w14:textId="77777777" w:rsidR="002F2B1D" w:rsidRDefault="002F2B1D" w:rsidP="000037A6">
      <w:pPr>
        <w:rPr>
          <w:rFonts w:ascii="Times New Roman" w:hAnsi="Times New Roman" w:cs="Times New Roman"/>
        </w:rPr>
      </w:pPr>
    </w:p>
    <w:p w14:paraId="0BA0CDF4" w14:textId="3D4D0F3A" w:rsidR="00055CC7" w:rsidRPr="004C7160" w:rsidRDefault="00055CC7" w:rsidP="000037A6">
      <w:pPr>
        <w:pStyle w:val="ListParagraph"/>
        <w:numPr>
          <w:ilvl w:val="0"/>
          <w:numId w:val="4"/>
        </w:numPr>
        <w:ind w:left="360"/>
        <w:rPr>
          <w:rFonts w:ascii="Times New Roman" w:hAnsi="Times New Roman" w:cs="Times New Roman"/>
        </w:rPr>
      </w:pPr>
      <w:r w:rsidRPr="004C7160">
        <w:rPr>
          <w:rFonts w:ascii="Times New Roman" w:hAnsi="Times New Roman" w:cs="Times New Roman"/>
          <w:b/>
          <w:u w:val="single"/>
        </w:rPr>
        <w:t>Relationship to Collection Policies.</w:t>
      </w:r>
      <w:r w:rsidR="00564903" w:rsidRPr="004C7160">
        <w:rPr>
          <w:rFonts w:ascii="Times New Roman" w:hAnsi="Times New Roman" w:cs="Times New Roman"/>
        </w:rPr>
        <w:t xml:space="preserve">  </w:t>
      </w:r>
      <w:r w:rsidR="00720C1A">
        <w:rPr>
          <w:rFonts w:ascii="Times New Roman" w:hAnsi="Times New Roman" w:cs="Times New Roman"/>
        </w:rPr>
        <w:t>AEHC</w:t>
      </w:r>
      <w:r w:rsidR="00564903" w:rsidRPr="004C7160">
        <w:rPr>
          <w:rFonts w:ascii="Times New Roman" w:hAnsi="Times New Roman" w:cs="Times New Roman"/>
        </w:rPr>
        <w:t xml:space="preserve"> </w:t>
      </w:r>
      <w:r w:rsidRPr="004C7160">
        <w:rPr>
          <w:rFonts w:ascii="Times New Roman" w:hAnsi="Times New Roman" w:cs="Times New Roman"/>
        </w:rPr>
        <w:t xml:space="preserve">management shall develop policies and procedures for internal and external collection practices (including actions the </w:t>
      </w:r>
      <w:r w:rsidR="002F2B1D">
        <w:rPr>
          <w:rFonts w:ascii="Times New Roman" w:hAnsi="Times New Roman" w:cs="Times New Roman"/>
        </w:rPr>
        <w:t>hearing healthcare center</w:t>
      </w:r>
      <w:r w:rsidRPr="004C7160">
        <w:rPr>
          <w:rFonts w:ascii="Times New Roman" w:hAnsi="Times New Roman" w:cs="Times New Roman"/>
        </w:rPr>
        <w:t xml:space="preserve"> may take in the event of non-payment, including collections action and reporting to credit agencies) that take into account the extent to which the patient qualifies for charity, a patient’s good faith effort to apply for a governmental program or for charity from </w:t>
      </w:r>
      <w:r w:rsidR="00720C1A">
        <w:rPr>
          <w:rFonts w:ascii="Times New Roman" w:hAnsi="Times New Roman" w:cs="Times New Roman"/>
        </w:rPr>
        <w:t>AEHC</w:t>
      </w:r>
      <w:r w:rsidR="004C7160" w:rsidRPr="004C7160">
        <w:rPr>
          <w:rFonts w:ascii="Times New Roman" w:hAnsi="Times New Roman" w:cs="Times New Roman"/>
        </w:rPr>
        <w:t xml:space="preserve">, </w:t>
      </w:r>
      <w:r w:rsidRPr="004C7160">
        <w:rPr>
          <w:rFonts w:ascii="Times New Roman" w:hAnsi="Times New Roman" w:cs="Times New Roman"/>
        </w:rPr>
        <w:t>and a patients good faith effort to comply</w:t>
      </w:r>
      <w:r w:rsidR="00564903" w:rsidRPr="004C7160">
        <w:rPr>
          <w:rFonts w:ascii="Times New Roman" w:hAnsi="Times New Roman" w:cs="Times New Roman"/>
        </w:rPr>
        <w:t xml:space="preserve"> with his or her payment agreements </w:t>
      </w:r>
      <w:r w:rsidR="00564903" w:rsidRPr="004C7160">
        <w:rPr>
          <w:rFonts w:ascii="Times New Roman" w:hAnsi="Times New Roman" w:cs="Times New Roman"/>
        </w:rPr>
        <w:lastRenderedPageBreak/>
        <w:t xml:space="preserve">with </w:t>
      </w:r>
      <w:r w:rsidR="00720C1A">
        <w:rPr>
          <w:rFonts w:ascii="Times New Roman" w:hAnsi="Times New Roman" w:cs="Times New Roman"/>
        </w:rPr>
        <w:t>AEHC</w:t>
      </w:r>
      <w:r w:rsidR="00564903" w:rsidRPr="004C7160">
        <w:rPr>
          <w:rFonts w:ascii="Times New Roman" w:hAnsi="Times New Roman" w:cs="Times New Roman"/>
        </w:rPr>
        <w:t>. For patients who qualify for charity and who are cooperating in good faith to</w:t>
      </w:r>
      <w:r w:rsidR="004C7160" w:rsidRPr="004C7160">
        <w:rPr>
          <w:rFonts w:ascii="Times New Roman" w:hAnsi="Times New Roman" w:cs="Times New Roman"/>
        </w:rPr>
        <w:t xml:space="preserve"> resolve their discounted bills, </w:t>
      </w:r>
      <w:r w:rsidR="00720C1A">
        <w:rPr>
          <w:rFonts w:ascii="Times New Roman" w:hAnsi="Times New Roman" w:cs="Times New Roman"/>
        </w:rPr>
        <w:t>AEHC</w:t>
      </w:r>
      <w:r w:rsidR="00564903" w:rsidRPr="004C7160">
        <w:rPr>
          <w:rFonts w:ascii="Times New Roman" w:hAnsi="Times New Roman" w:cs="Times New Roman"/>
        </w:rPr>
        <w:t xml:space="preserve"> may offer extended payment plans, will not send unpaid bills to outside collection agencies, and will cease all collection efforts. </w:t>
      </w:r>
      <w:r w:rsidR="00720C1A">
        <w:rPr>
          <w:rFonts w:ascii="Times New Roman" w:hAnsi="Times New Roman" w:cs="Times New Roman"/>
        </w:rPr>
        <w:t>AEHC</w:t>
      </w:r>
      <w:r w:rsidR="00564903" w:rsidRPr="004C7160">
        <w:rPr>
          <w:rFonts w:ascii="Times New Roman" w:hAnsi="Times New Roman" w:cs="Times New Roman"/>
        </w:rPr>
        <w:t xml:space="preserve"> will not impose extraordinary collections actions such as wage garnishments; l</w:t>
      </w:r>
      <w:r w:rsidR="004C7160" w:rsidRPr="004C7160">
        <w:rPr>
          <w:rFonts w:ascii="Times New Roman" w:hAnsi="Times New Roman" w:cs="Times New Roman"/>
        </w:rPr>
        <w:t>i</w:t>
      </w:r>
      <w:r w:rsidR="00564903" w:rsidRPr="004C7160">
        <w:rPr>
          <w:rFonts w:ascii="Times New Roman" w:hAnsi="Times New Roman" w:cs="Times New Roman"/>
        </w:rPr>
        <w:t>ens on primary residences, or other legal actions for any patient without first making reasonable effort</w:t>
      </w:r>
      <w:r w:rsidR="004C7160" w:rsidRPr="004C7160">
        <w:rPr>
          <w:rFonts w:ascii="Times New Roman" w:hAnsi="Times New Roman" w:cs="Times New Roman"/>
        </w:rPr>
        <w:t>s to determine whether that patient is eligible for charity care under this financial assistance policy.  Reasonable efforts shall include:</w:t>
      </w:r>
    </w:p>
    <w:p w14:paraId="3309C330" w14:textId="77777777" w:rsidR="004C7160" w:rsidRDefault="004C7160" w:rsidP="00720C1A">
      <w:pPr>
        <w:pStyle w:val="ListParagraph"/>
        <w:ind w:left="360"/>
        <w:rPr>
          <w:rFonts w:ascii="Times New Roman" w:hAnsi="Times New Roman" w:cs="Times New Roman"/>
        </w:rPr>
      </w:pPr>
    </w:p>
    <w:p w14:paraId="1891CF19" w14:textId="62ABC5DF" w:rsidR="004C7160" w:rsidRDefault="004C7160" w:rsidP="00720C1A">
      <w:pPr>
        <w:pStyle w:val="ListParagraph"/>
        <w:numPr>
          <w:ilvl w:val="0"/>
          <w:numId w:val="9"/>
        </w:numPr>
        <w:ind w:left="720"/>
        <w:rPr>
          <w:rFonts w:ascii="Times New Roman" w:hAnsi="Times New Roman" w:cs="Times New Roman"/>
        </w:rPr>
      </w:pPr>
      <w:r>
        <w:rPr>
          <w:rFonts w:ascii="Times New Roman" w:hAnsi="Times New Roman" w:cs="Times New Roman"/>
        </w:rPr>
        <w:t xml:space="preserve">Validating that the patient owes the unpaid bills and that all sources of third-party payment have been identified and </w:t>
      </w:r>
      <w:proofErr w:type="gramStart"/>
      <w:r>
        <w:rPr>
          <w:rFonts w:ascii="Times New Roman" w:hAnsi="Times New Roman" w:cs="Times New Roman"/>
        </w:rPr>
        <w:t>billed;</w:t>
      </w:r>
      <w:proofErr w:type="gramEnd"/>
    </w:p>
    <w:p w14:paraId="2CC2B093" w14:textId="77777777" w:rsidR="002F2B1D" w:rsidRDefault="002F2B1D" w:rsidP="00720C1A">
      <w:pPr>
        <w:pStyle w:val="ListParagraph"/>
        <w:rPr>
          <w:rFonts w:ascii="Times New Roman" w:hAnsi="Times New Roman" w:cs="Times New Roman"/>
        </w:rPr>
      </w:pPr>
    </w:p>
    <w:p w14:paraId="280EA9A4" w14:textId="77777777" w:rsidR="004C7160" w:rsidRDefault="004C7160" w:rsidP="00720C1A">
      <w:pPr>
        <w:pStyle w:val="ListParagraph"/>
        <w:numPr>
          <w:ilvl w:val="0"/>
          <w:numId w:val="9"/>
        </w:numPr>
        <w:ind w:left="720"/>
        <w:rPr>
          <w:rFonts w:ascii="Times New Roman" w:hAnsi="Times New Roman" w:cs="Times New Roman"/>
        </w:rPr>
      </w:pPr>
      <w:r>
        <w:rPr>
          <w:rFonts w:ascii="Times New Roman" w:hAnsi="Times New Roman" w:cs="Times New Roman"/>
        </w:rPr>
        <w:t>Documentation that the patient has been offered a payment plan but has not honored the terms of that plan.</w:t>
      </w:r>
    </w:p>
    <w:p w14:paraId="5F7F2ED5" w14:textId="77777777" w:rsidR="002F2B1D" w:rsidRPr="009E399F" w:rsidRDefault="002F2B1D" w:rsidP="009E399F">
      <w:pPr>
        <w:rPr>
          <w:rFonts w:ascii="Times New Roman" w:hAnsi="Times New Roman" w:cs="Times New Roman"/>
        </w:rPr>
      </w:pPr>
    </w:p>
    <w:p w14:paraId="21E44B56" w14:textId="2D8DBD91" w:rsidR="000F5DC0" w:rsidRPr="009E399F" w:rsidRDefault="004C7160" w:rsidP="000037A6">
      <w:pPr>
        <w:pStyle w:val="ListParagraph"/>
        <w:numPr>
          <w:ilvl w:val="0"/>
          <w:numId w:val="4"/>
        </w:numPr>
        <w:ind w:left="360"/>
        <w:rPr>
          <w:rFonts w:ascii="Times New Roman" w:hAnsi="Times New Roman" w:cs="Times New Roman"/>
        </w:rPr>
      </w:pPr>
      <w:r w:rsidRPr="00894505">
        <w:rPr>
          <w:rFonts w:ascii="Times New Roman" w:hAnsi="Times New Roman" w:cs="Times New Roman"/>
          <w:b/>
          <w:u w:val="single"/>
        </w:rPr>
        <w:t>Regulatory Requirements</w:t>
      </w:r>
      <w:r w:rsidRPr="00894505">
        <w:rPr>
          <w:rFonts w:ascii="Times New Roman" w:hAnsi="Times New Roman" w:cs="Times New Roman"/>
        </w:rPr>
        <w:t>.  In implementing this Policy</w:t>
      </w:r>
      <w:r w:rsidR="002F2B1D" w:rsidRPr="00894505">
        <w:rPr>
          <w:rFonts w:ascii="Times New Roman" w:hAnsi="Times New Roman" w:cs="Times New Roman"/>
        </w:rPr>
        <w:t xml:space="preserve">, </w:t>
      </w:r>
      <w:r w:rsidR="00720C1A">
        <w:rPr>
          <w:rFonts w:ascii="Times New Roman" w:hAnsi="Times New Roman" w:cs="Times New Roman"/>
        </w:rPr>
        <w:t>AEHC</w:t>
      </w:r>
      <w:r w:rsidR="00BE77DD" w:rsidRPr="00894505">
        <w:rPr>
          <w:rFonts w:ascii="Times New Roman" w:hAnsi="Times New Roman" w:cs="Times New Roman"/>
        </w:rPr>
        <w:t xml:space="preserve"> management and facilities shall comply with all other federal, state, and local laws, rules, and regulations that may apply to activities conducted pursuant to this Policy.  </w:t>
      </w:r>
    </w:p>
    <w:p w14:paraId="4E2AE29B" w14:textId="77777777" w:rsidR="000F5DC0" w:rsidRDefault="000F5DC0" w:rsidP="00720C1A">
      <w:pPr>
        <w:rPr>
          <w:rFonts w:ascii="Times New Roman" w:hAnsi="Times New Roman" w:cs="Times New Roman"/>
        </w:rPr>
      </w:pPr>
    </w:p>
    <w:p w14:paraId="5E442F45" w14:textId="77777777" w:rsidR="000F5DC0" w:rsidRDefault="000F5DC0" w:rsidP="00720C1A">
      <w:pPr>
        <w:rPr>
          <w:rFonts w:ascii="Times New Roman" w:hAnsi="Times New Roman" w:cs="Times New Roman"/>
        </w:rPr>
      </w:pPr>
    </w:p>
    <w:p w14:paraId="4FBBE441" w14:textId="534C80B9" w:rsidR="000F5DC0" w:rsidRPr="000F5DC0" w:rsidRDefault="000F5DC0" w:rsidP="00894505">
      <w:pPr>
        <w:rPr>
          <w:rFonts w:ascii="Times New Roman" w:hAnsi="Times New Roman" w:cs="Times New Roman"/>
          <w:b/>
          <w:i/>
          <w:sz w:val="20"/>
          <w:szCs w:val="20"/>
        </w:rPr>
      </w:pPr>
    </w:p>
    <w:sectPr w:rsidR="000F5DC0" w:rsidRPr="000F5DC0" w:rsidSect="0072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3pt;height:11.3pt" o:bullet="t">
        <v:imagedata r:id="rId1" o:title="BD15169_"/>
      </v:shape>
    </w:pict>
  </w:numPicBullet>
  <w:abstractNum w:abstractNumId="0" w15:restartNumberingAfterBreak="0">
    <w:nsid w:val="098316F1"/>
    <w:multiLevelType w:val="hybridMultilevel"/>
    <w:tmpl w:val="4014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F603B"/>
    <w:multiLevelType w:val="hybridMultilevel"/>
    <w:tmpl w:val="1D7699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C66C3"/>
    <w:multiLevelType w:val="hybridMultilevel"/>
    <w:tmpl w:val="8D3E2B4E"/>
    <w:lvl w:ilvl="0" w:tplc="3698D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B74E91"/>
    <w:multiLevelType w:val="hybridMultilevel"/>
    <w:tmpl w:val="7108C5F8"/>
    <w:lvl w:ilvl="0" w:tplc="7C7E6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D02A0F"/>
    <w:multiLevelType w:val="hybridMultilevel"/>
    <w:tmpl w:val="D974CAE6"/>
    <w:lvl w:ilvl="0" w:tplc="8124B7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376C6"/>
    <w:multiLevelType w:val="hybridMultilevel"/>
    <w:tmpl w:val="B02AAE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9A5EC5"/>
    <w:multiLevelType w:val="hybridMultilevel"/>
    <w:tmpl w:val="DA907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FC6787"/>
    <w:multiLevelType w:val="hybridMultilevel"/>
    <w:tmpl w:val="FF18E6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BE6A0E"/>
    <w:multiLevelType w:val="hybridMultilevel"/>
    <w:tmpl w:val="B9687946"/>
    <w:lvl w:ilvl="0" w:tplc="BC92C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D5C"/>
    <w:multiLevelType w:val="hybridMultilevel"/>
    <w:tmpl w:val="A91AC8F2"/>
    <w:lvl w:ilvl="0" w:tplc="626ADF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9D6330"/>
    <w:multiLevelType w:val="hybridMultilevel"/>
    <w:tmpl w:val="D6C6F8D0"/>
    <w:lvl w:ilvl="0" w:tplc="2CC03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B526C3"/>
    <w:multiLevelType w:val="hybridMultilevel"/>
    <w:tmpl w:val="1A1AC1F2"/>
    <w:lvl w:ilvl="0" w:tplc="24D432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9"/>
  </w:num>
  <w:num w:numId="6">
    <w:abstractNumId w:val="10"/>
  </w:num>
  <w:num w:numId="7">
    <w:abstractNumId w:val="3"/>
  </w:num>
  <w:num w:numId="8">
    <w:abstractNumId w:val="4"/>
  </w:num>
  <w:num w:numId="9">
    <w:abstractNumId w:val="2"/>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A3"/>
    <w:rsid w:val="000037A6"/>
    <w:rsid w:val="00034C56"/>
    <w:rsid w:val="00040135"/>
    <w:rsid w:val="00055CC7"/>
    <w:rsid w:val="00075667"/>
    <w:rsid w:val="000B7B81"/>
    <w:rsid w:val="000F311E"/>
    <w:rsid w:val="000F5DC0"/>
    <w:rsid w:val="001022C8"/>
    <w:rsid w:val="00115327"/>
    <w:rsid w:val="0022578E"/>
    <w:rsid w:val="00225CA3"/>
    <w:rsid w:val="0026442E"/>
    <w:rsid w:val="002D0820"/>
    <w:rsid w:val="002F2B1D"/>
    <w:rsid w:val="00322FFA"/>
    <w:rsid w:val="003540A3"/>
    <w:rsid w:val="00354551"/>
    <w:rsid w:val="00382F07"/>
    <w:rsid w:val="003F11A7"/>
    <w:rsid w:val="00477241"/>
    <w:rsid w:val="004B7C3A"/>
    <w:rsid w:val="004C7160"/>
    <w:rsid w:val="00560498"/>
    <w:rsid w:val="00563DD7"/>
    <w:rsid w:val="00564903"/>
    <w:rsid w:val="005C251F"/>
    <w:rsid w:val="005D2BC5"/>
    <w:rsid w:val="005F080E"/>
    <w:rsid w:val="006C3197"/>
    <w:rsid w:val="00720C1A"/>
    <w:rsid w:val="00757F9D"/>
    <w:rsid w:val="007D2046"/>
    <w:rsid w:val="00801996"/>
    <w:rsid w:val="00840E65"/>
    <w:rsid w:val="00894505"/>
    <w:rsid w:val="008A77E4"/>
    <w:rsid w:val="009B45BD"/>
    <w:rsid w:val="009E399F"/>
    <w:rsid w:val="00A3148F"/>
    <w:rsid w:val="00A43EB4"/>
    <w:rsid w:val="00AD6F75"/>
    <w:rsid w:val="00B45C4D"/>
    <w:rsid w:val="00B75DD7"/>
    <w:rsid w:val="00BA3E2C"/>
    <w:rsid w:val="00BC1A9A"/>
    <w:rsid w:val="00BE77DD"/>
    <w:rsid w:val="00CC410F"/>
    <w:rsid w:val="00D42AB0"/>
    <w:rsid w:val="00D84768"/>
    <w:rsid w:val="00DB5E2C"/>
    <w:rsid w:val="00F529C0"/>
    <w:rsid w:val="00F7510E"/>
    <w:rsid w:val="00F9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1B170"/>
  <w15:docId w15:val="{D525E347-4011-4E82-A339-9C12FF67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CA3"/>
    <w:pPr>
      <w:ind w:left="720"/>
      <w:contextualSpacing/>
    </w:pPr>
  </w:style>
  <w:style w:type="paragraph" w:styleId="BalloonText">
    <w:name w:val="Balloon Text"/>
    <w:basedOn w:val="Normal"/>
    <w:link w:val="BalloonTextChar"/>
    <w:uiPriority w:val="99"/>
    <w:semiHidden/>
    <w:unhideWhenUsed/>
    <w:rsid w:val="002D0820"/>
    <w:rPr>
      <w:rFonts w:ascii="Tahoma" w:hAnsi="Tahoma" w:cs="Tahoma"/>
      <w:sz w:val="16"/>
      <w:szCs w:val="16"/>
    </w:rPr>
  </w:style>
  <w:style w:type="character" w:customStyle="1" w:styleId="BalloonTextChar">
    <w:name w:val="Balloon Text Char"/>
    <w:basedOn w:val="DefaultParagraphFont"/>
    <w:link w:val="BalloonText"/>
    <w:uiPriority w:val="99"/>
    <w:semiHidden/>
    <w:rsid w:val="002D0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5585">
      <w:bodyDiv w:val="1"/>
      <w:marLeft w:val="0"/>
      <w:marRight w:val="0"/>
      <w:marTop w:val="0"/>
      <w:marBottom w:val="0"/>
      <w:divBdr>
        <w:top w:val="none" w:sz="0" w:space="0" w:color="auto"/>
        <w:left w:val="none" w:sz="0" w:space="0" w:color="auto"/>
        <w:bottom w:val="none" w:sz="0" w:space="0" w:color="auto"/>
        <w:right w:val="none" w:sz="0" w:space="0" w:color="auto"/>
      </w:divBdr>
    </w:div>
    <w:div w:id="403917661">
      <w:bodyDiv w:val="1"/>
      <w:marLeft w:val="0"/>
      <w:marRight w:val="0"/>
      <w:marTop w:val="0"/>
      <w:marBottom w:val="0"/>
      <w:divBdr>
        <w:top w:val="none" w:sz="0" w:space="0" w:color="auto"/>
        <w:left w:val="none" w:sz="0" w:space="0" w:color="auto"/>
        <w:bottom w:val="none" w:sz="0" w:space="0" w:color="auto"/>
        <w:right w:val="none" w:sz="0" w:space="0" w:color="auto"/>
      </w:divBdr>
    </w:div>
    <w:div w:id="910234629">
      <w:bodyDiv w:val="1"/>
      <w:marLeft w:val="0"/>
      <w:marRight w:val="0"/>
      <w:marTop w:val="0"/>
      <w:marBottom w:val="0"/>
      <w:divBdr>
        <w:top w:val="none" w:sz="0" w:space="0" w:color="auto"/>
        <w:left w:val="none" w:sz="0" w:space="0" w:color="auto"/>
        <w:bottom w:val="none" w:sz="0" w:space="0" w:color="auto"/>
        <w:right w:val="none" w:sz="0" w:space="0" w:color="auto"/>
      </w:divBdr>
    </w:div>
    <w:div w:id="1169756698">
      <w:bodyDiv w:val="1"/>
      <w:marLeft w:val="0"/>
      <w:marRight w:val="0"/>
      <w:marTop w:val="0"/>
      <w:marBottom w:val="0"/>
      <w:divBdr>
        <w:top w:val="none" w:sz="0" w:space="0" w:color="auto"/>
        <w:left w:val="none" w:sz="0" w:space="0" w:color="auto"/>
        <w:bottom w:val="none" w:sz="0" w:space="0" w:color="auto"/>
        <w:right w:val="none" w:sz="0" w:space="0" w:color="auto"/>
      </w:divBdr>
    </w:div>
    <w:div w:id="191871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Riley</dc:creator>
  <cp:keywords/>
  <dc:description/>
  <cp:lastModifiedBy>Eric Elliot</cp:lastModifiedBy>
  <cp:revision>6</cp:revision>
  <cp:lastPrinted>2015-02-17T20:02:00Z</cp:lastPrinted>
  <dcterms:created xsi:type="dcterms:W3CDTF">2022-02-14T15:55:00Z</dcterms:created>
  <dcterms:modified xsi:type="dcterms:W3CDTF">2022-02-15T02:15:00Z</dcterms:modified>
</cp:coreProperties>
</file>